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EB" w:rsidRPr="00A96396" w:rsidRDefault="00E34CEB" w:rsidP="00E34CEB">
      <w:pPr>
        <w:shd w:val="clear" w:color="auto" w:fill="FFFFFF"/>
        <w:spacing w:before="300" w:after="150" w:line="240" w:lineRule="auto"/>
        <w:outlineLvl w:val="0"/>
        <w:rPr>
          <w:rFonts w:ascii="Helvetica" w:eastAsia="Times New Roman" w:hAnsi="Helvetica" w:cs="Helvetica"/>
          <w:color w:val="000000" w:themeColor="text1"/>
          <w:kern w:val="36"/>
          <w:sz w:val="36"/>
          <w:szCs w:val="36"/>
          <w:u w:val="single"/>
        </w:rPr>
      </w:pPr>
      <w:r w:rsidRPr="00A96396">
        <w:rPr>
          <w:rFonts w:ascii="Helvetica" w:eastAsia="Times New Roman" w:hAnsi="Helvetica" w:cs="Helvetica"/>
          <w:color w:val="000000" w:themeColor="text1"/>
          <w:kern w:val="36"/>
          <w:sz w:val="36"/>
          <w:szCs w:val="36"/>
          <w:u w:val="single"/>
        </w:rPr>
        <w:t>KVKK Kişisel veri Saklama ve İmha Politikası</w:t>
      </w:r>
    </w:p>
    <w:p w:rsidR="00060314" w:rsidRPr="00A96396" w:rsidRDefault="000274C1" w:rsidP="00E34CEB">
      <w:pPr>
        <w:shd w:val="clear" w:color="auto" w:fill="FFFFFF"/>
        <w:spacing w:after="150" w:line="240" w:lineRule="auto"/>
        <w:rPr>
          <w:rFonts w:ascii="Helvetica" w:eastAsia="Times New Roman" w:hAnsi="Helvetica" w:cs="Helvetica"/>
          <w:i/>
          <w:color w:val="000000" w:themeColor="text1"/>
          <w:sz w:val="21"/>
          <w:szCs w:val="21"/>
        </w:rPr>
      </w:pPr>
      <w:r>
        <w:rPr>
          <w:rFonts w:ascii="Book Antiqua" w:hAnsi="Book Antiqua"/>
          <w:b/>
          <w:color w:val="000000" w:themeColor="text1"/>
        </w:rPr>
        <w:t>SAMSUN DİŞ HEKİMLERİ ODASI BAŞKANLIĞI</w:t>
      </w:r>
    </w:p>
    <w:p w:rsidR="00E34CEB" w:rsidRPr="00A96396" w:rsidRDefault="00E34CEB" w:rsidP="00E34CEB">
      <w:pPr>
        <w:shd w:val="clear" w:color="auto" w:fill="FFFFFF"/>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i/>
          <w:color w:val="000000" w:themeColor="text1"/>
          <w:sz w:val="21"/>
          <w:szCs w:val="21"/>
        </w:rPr>
        <w:t>KİŞİSEL VERİ SAKLAMA VE İMHA POLİTİKASI</w:t>
      </w:r>
    </w:p>
    <w:p w:rsidR="00E34CEB" w:rsidRPr="00A96396" w:rsidRDefault="00E34CEB" w:rsidP="00E34CEB">
      <w:pPr>
        <w:shd w:val="clear" w:color="auto" w:fill="FFFFFF"/>
        <w:spacing w:before="300" w:after="150" w:line="240" w:lineRule="auto"/>
        <w:outlineLvl w:val="1"/>
        <w:rPr>
          <w:rFonts w:ascii="Helvetica" w:eastAsia="Times New Roman" w:hAnsi="Helvetica" w:cs="Helvetica"/>
          <w:color w:val="000000" w:themeColor="text1"/>
          <w:sz w:val="45"/>
          <w:szCs w:val="45"/>
        </w:rPr>
      </w:pPr>
      <w:r w:rsidRPr="00A96396">
        <w:rPr>
          <w:rFonts w:ascii="Helvetica" w:eastAsia="Times New Roman" w:hAnsi="Helvetica" w:cs="Helvetica"/>
          <w:color w:val="000000" w:themeColor="text1"/>
          <w:sz w:val="45"/>
          <w:szCs w:val="45"/>
        </w:rPr>
        <w:t>1. BÖLÜM: İMHA POLİTİKASI'NIN NİTELİĞİ VE AMACI</w:t>
      </w:r>
    </w:p>
    <w:p w:rsidR="00E34CEB" w:rsidRPr="00A96396" w:rsidRDefault="00E34CEB" w:rsidP="00E34CEB">
      <w:pPr>
        <w:shd w:val="clear" w:color="auto" w:fill="FFFFFF"/>
        <w:spacing w:before="300" w:after="150" w:line="240" w:lineRule="auto"/>
        <w:outlineLvl w:val="2"/>
        <w:rPr>
          <w:rFonts w:ascii="Helvetica" w:eastAsia="Times New Roman" w:hAnsi="Helvetica" w:cs="Helvetica"/>
          <w:color w:val="000000" w:themeColor="text1"/>
          <w:sz w:val="36"/>
          <w:szCs w:val="36"/>
        </w:rPr>
      </w:pPr>
      <w:r w:rsidRPr="00A96396">
        <w:rPr>
          <w:rFonts w:ascii="Helvetica" w:eastAsia="Times New Roman" w:hAnsi="Helvetica" w:cs="Helvetica"/>
          <w:color w:val="000000" w:themeColor="text1"/>
          <w:sz w:val="36"/>
          <w:szCs w:val="36"/>
        </w:rPr>
        <w:t>1.1. GİRİŞ</w:t>
      </w:r>
    </w:p>
    <w:p w:rsidR="002159F9" w:rsidRPr="00A96396" w:rsidRDefault="00E34CEB" w:rsidP="002159F9">
      <w:pPr>
        <w:shd w:val="clear" w:color="auto" w:fill="FFFFFF"/>
        <w:spacing w:after="150" w:line="240" w:lineRule="auto"/>
        <w:rPr>
          <w:rFonts w:ascii="Helvetica" w:eastAsia="Times New Roman" w:hAnsi="Helvetica" w:cs="Helvetica"/>
          <w:i/>
          <w:color w:val="000000" w:themeColor="text1"/>
          <w:sz w:val="21"/>
          <w:szCs w:val="21"/>
        </w:rPr>
      </w:pPr>
      <w:proofErr w:type="gramStart"/>
      <w:r w:rsidRPr="00A96396">
        <w:rPr>
          <w:rFonts w:ascii="Helvetica" w:eastAsia="Times New Roman" w:hAnsi="Helvetica" w:cs="Helvetica"/>
          <w:color w:val="000000" w:themeColor="text1"/>
          <w:sz w:val="21"/>
          <w:szCs w:val="21"/>
        </w:rPr>
        <w:t xml:space="preserve">İşbu </w:t>
      </w:r>
      <w:r w:rsidR="00FD790C" w:rsidRPr="00A96396">
        <w:rPr>
          <w:rFonts w:ascii="Helvetica" w:eastAsia="Times New Roman" w:hAnsi="Helvetica" w:cs="Helvetica"/>
          <w:color w:val="000000" w:themeColor="text1"/>
          <w:sz w:val="21"/>
          <w:szCs w:val="21"/>
        </w:rPr>
        <w:t xml:space="preserve"> </w:t>
      </w:r>
      <w:r w:rsidRPr="00A96396">
        <w:rPr>
          <w:rFonts w:ascii="Helvetica" w:eastAsia="Times New Roman" w:hAnsi="Helvetica" w:cs="Helvetica"/>
          <w:color w:val="000000" w:themeColor="text1"/>
          <w:sz w:val="21"/>
          <w:szCs w:val="21"/>
        </w:rPr>
        <w:t>imha</w:t>
      </w:r>
      <w:proofErr w:type="gramEnd"/>
      <w:r w:rsidRPr="00A96396">
        <w:rPr>
          <w:rFonts w:ascii="Helvetica" w:eastAsia="Times New Roman" w:hAnsi="Helvetica" w:cs="Helvetica"/>
          <w:color w:val="000000" w:themeColor="text1"/>
          <w:sz w:val="21"/>
          <w:szCs w:val="21"/>
        </w:rPr>
        <w:t xml:space="preserve"> </w:t>
      </w:r>
      <w:r w:rsidR="00FD790C" w:rsidRPr="00A96396">
        <w:rPr>
          <w:rFonts w:ascii="Helvetica" w:eastAsia="Times New Roman" w:hAnsi="Helvetica" w:cs="Helvetica"/>
          <w:i/>
          <w:color w:val="000000" w:themeColor="text1"/>
          <w:sz w:val="21"/>
          <w:szCs w:val="21"/>
        </w:rPr>
        <w:t xml:space="preserve"> </w:t>
      </w:r>
      <w:r w:rsidR="000274C1">
        <w:rPr>
          <w:rFonts w:ascii="Book Antiqua" w:hAnsi="Book Antiqua"/>
          <w:b/>
          <w:color w:val="000000" w:themeColor="text1"/>
        </w:rPr>
        <w:t>SAMSUN DİŞ HEKİMLERİ ODASI BAŞKANLIĞI</w:t>
      </w:r>
    </w:p>
    <w:p w:rsidR="00E34CEB" w:rsidRPr="00A96396" w:rsidRDefault="00FD790C" w:rsidP="00FD790C">
      <w:pPr>
        <w:shd w:val="clear" w:color="auto" w:fill="FFFFFF"/>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K</w:t>
      </w:r>
      <w:r w:rsidR="00063BB5" w:rsidRPr="00A96396">
        <w:rPr>
          <w:rFonts w:ascii="Helvetica" w:eastAsia="Times New Roman" w:hAnsi="Helvetica" w:cs="Helvetica"/>
          <w:color w:val="000000" w:themeColor="text1"/>
          <w:sz w:val="21"/>
          <w:szCs w:val="21"/>
        </w:rPr>
        <w:t xml:space="preserve">ısaca </w:t>
      </w:r>
      <w:r w:rsidR="000274C1">
        <w:rPr>
          <w:rFonts w:ascii="Book Antiqua" w:hAnsi="Book Antiqua"/>
          <w:b/>
          <w:color w:val="000000" w:themeColor="text1"/>
        </w:rPr>
        <w:t xml:space="preserve">SAMSUN DİŞ HEKİMLERİ ODASI </w:t>
      </w:r>
      <w:proofErr w:type="gramStart"/>
      <w:r w:rsidR="000274C1">
        <w:rPr>
          <w:rFonts w:ascii="Book Antiqua" w:hAnsi="Book Antiqua"/>
          <w:b/>
          <w:color w:val="000000" w:themeColor="text1"/>
        </w:rPr>
        <w:t>BAŞKANLIĞI</w:t>
      </w:r>
      <w:r w:rsidR="00060314" w:rsidRPr="00A96396">
        <w:rPr>
          <w:rFonts w:ascii="Helvetica" w:eastAsia="Times New Roman" w:hAnsi="Helvetica" w:cs="Helvetica"/>
          <w:b/>
          <w:i/>
          <w:color w:val="000000" w:themeColor="text1"/>
          <w:sz w:val="21"/>
          <w:szCs w:val="21"/>
        </w:rPr>
        <w:t xml:space="preserve"> </w:t>
      </w:r>
      <w:r w:rsidRPr="00A96396">
        <w:rPr>
          <w:rFonts w:ascii="Helvetica" w:eastAsia="Times New Roman" w:hAnsi="Helvetica" w:cs="Helvetica"/>
          <w:i/>
          <w:color w:val="000000" w:themeColor="text1"/>
          <w:sz w:val="21"/>
          <w:szCs w:val="21"/>
        </w:rPr>
        <w:t xml:space="preserve"> </w:t>
      </w:r>
      <w:r w:rsidRPr="00A96396">
        <w:rPr>
          <w:rFonts w:ascii="Helvetica" w:eastAsia="Times New Roman" w:hAnsi="Helvetica" w:cs="Helvetica"/>
          <w:color w:val="000000" w:themeColor="text1"/>
          <w:sz w:val="21"/>
          <w:szCs w:val="21"/>
        </w:rPr>
        <w:t>O</w:t>
      </w:r>
      <w:r w:rsidR="00E34CEB" w:rsidRPr="00A96396">
        <w:rPr>
          <w:rFonts w:ascii="Helvetica" w:eastAsia="Times New Roman" w:hAnsi="Helvetica" w:cs="Helvetica"/>
          <w:color w:val="000000" w:themeColor="text1"/>
          <w:sz w:val="21"/>
          <w:szCs w:val="21"/>
        </w:rPr>
        <w:t>larak</w:t>
      </w:r>
      <w:proofErr w:type="gramEnd"/>
      <w:r w:rsidR="00E34CEB" w:rsidRPr="00A96396">
        <w:rPr>
          <w:rFonts w:ascii="Helvetica" w:eastAsia="Times New Roman" w:hAnsi="Helvetica" w:cs="Helvetica"/>
          <w:color w:val="000000" w:themeColor="text1"/>
          <w:sz w:val="21"/>
          <w:szCs w:val="21"/>
        </w:rPr>
        <w:t xml:space="preserve"> veri sorumlusu sıfatıyla elimizde bulundurduğumuz kişisel verilerin 6698 sayılı Kişisel Verilerin Korunması Kanunu ve sair mevzuatı uyarınca kişisel verilerin silinmesi, yok edilmesi veya anonim hale getirilmesine ilişkin uygulanacak usul ve esasların belirlenmesi amacıyla hazırlanmıştır.</w:t>
      </w:r>
    </w:p>
    <w:p w:rsidR="00E34CEB" w:rsidRPr="00A96396" w:rsidRDefault="00E34CEB" w:rsidP="00FD790C">
      <w:pPr>
        <w:shd w:val="clear" w:color="auto" w:fill="FFFFFF"/>
        <w:spacing w:after="150" w:line="240" w:lineRule="auto"/>
        <w:rPr>
          <w:rFonts w:ascii="Helvetica" w:eastAsia="Times New Roman" w:hAnsi="Helvetica" w:cs="Helvetica"/>
          <w:i/>
          <w:color w:val="000000" w:themeColor="text1"/>
          <w:sz w:val="21"/>
          <w:szCs w:val="21"/>
        </w:rPr>
      </w:pPr>
      <w:r w:rsidRPr="00A96396">
        <w:rPr>
          <w:rFonts w:ascii="Helvetica" w:eastAsia="Times New Roman" w:hAnsi="Helvetica" w:cs="Helvetica"/>
          <w:color w:val="000000" w:themeColor="text1"/>
          <w:sz w:val="21"/>
          <w:szCs w:val="21"/>
        </w:rPr>
        <w:t xml:space="preserve">Bu kapsamda, çalışanlarımızın, çalışan adaylarımızın, müşterilerimizin ve herhangi bir nedenle </w:t>
      </w:r>
      <w:r w:rsidR="000274C1">
        <w:rPr>
          <w:rFonts w:ascii="Book Antiqua" w:hAnsi="Book Antiqua"/>
          <w:b/>
          <w:color w:val="000000" w:themeColor="text1"/>
        </w:rPr>
        <w:t xml:space="preserve">SAMSUN DİŞ HEKİMLERİ ODASI </w:t>
      </w:r>
      <w:proofErr w:type="gramStart"/>
      <w:r w:rsidR="000274C1">
        <w:rPr>
          <w:rFonts w:ascii="Book Antiqua" w:hAnsi="Book Antiqua"/>
          <w:b/>
          <w:color w:val="000000" w:themeColor="text1"/>
        </w:rPr>
        <w:t>BAŞKANLIĞI</w:t>
      </w:r>
      <w:r w:rsidR="00302E71" w:rsidRPr="00A96396">
        <w:rPr>
          <w:rFonts w:ascii="Book Antiqua" w:hAnsi="Book Antiqua"/>
          <w:b/>
          <w:color w:val="000000" w:themeColor="text1"/>
        </w:rPr>
        <w:t xml:space="preserve"> </w:t>
      </w:r>
      <w:r w:rsidR="00060314" w:rsidRPr="00A96396">
        <w:rPr>
          <w:rFonts w:ascii="Helvetica" w:eastAsia="Times New Roman" w:hAnsi="Helvetica" w:cs="Helvetica"/>
          <w:color w:val="000000" w:themeColor="text1"/>
          <w:sz w:val="21"/>
          <w:szCs w:val="21"/>
        </w:rPr>
        <w:t xml:space="preserve"> </w:t>
      </w:r>
      <w:r w:rsidRPr="00A96396">
        <w:rPr>
          <w:rFonts w:ascii="Helvetica" w:eastAsia="Times New Roman" w:hAnsi="Helvetica" w:cs="Helvetica"/>
          <w:color w:val="000000" w:themeColor="text1"/>
          <w:sz w:val="21"/>
          <w:szCs w:val="21"/>
        </w:rPr>
        <w:t>nezdinde</w:t>
      </w:r>
      <w:proofErr w:type="gramEnd"/>
      <w:r w:rsidRPr="00A96396">
        <w:rPr>
          <w:rFonts w:ascii="Helvetica" w:eastAsia="Times New Roman" w:hAnsi="Helvetica" w:cs="Helvetica"/>
          <w:color w:val="000000" w:themeColor="text1"/>
          <w:sz w:val="21"/>
          <w:szCs w:val="21"/>
        </w:rPr>
        <w:t xml:space="preserve"> kişisel verisi bulunan tüm gerçek kişilerin kişisel verileri Kişisel Verilerin İşlenmesi ve Korunması Politikası ve işbu Kişisel Veri Saklama ve İmha Politikası çerçevesinde kanunlara uygun olarak yönetilmektedir.</w:t>
      </w:r>
    </w:p>
    <w:p w:rsidR="00E34CEB" w:rsidRPr="00A96396" w:rsidRDefault="00E34CEB" w:rsidP="00E34CEB">
      <w:pPr>
        <w:shd w:val="clear" w:color="auto" w:fill="FFFFFF"/>
        <w:spacing w:before="300" w:after="150" w:line="240" w:lineRule="auto"/>
        <w:outlineLvl w:val="2"/>
        <w:rPr>
          <w:rFonts w:ascii="Helvetica" w:eastAsia="Times New Roman" w:hAnsi="Helvetica" w:cs="Helvetica"/>
          <w:color w:val="000000" w:themeColor="text1"/>
          <w:sz w:val="36"/>
          <w:szCs w:val="36"/>
        </w:rPr>
      </w:pPr>
      <w:r w:rsidRPr="00A96396">
        <w:rPr>
          <w:rFonts w:ascii="Helvetica" w:eastAsia="Times New Roman" w:hAnsi="Helvetica" w:cs="Helvetica"/>
          <w:color w:val="000000" w:themeColor="text1"/>
          <w:sz w:val="36"/>
          <w:szCs w:val="36"/>
        </w:rPr>
        <w:t>1.2. TANIMLAR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00"/>
        <w:gridCol w:w="284"/>
        <w:gridCol w:w="6138"/>
      </w:tblGrid>
      <w:tr w:rsidR="00A96396" w:rsidRPr="00A96396" w:rsidTr="004F1536">
        <w:tc>
          <w:tcPr>
            <w:tcW w:w="151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Doğrudan tanımlayıcılar</w:t>
            </w:r>
          </w:p>
        </w:tc>
        <w:tc>
          <w:tcPr>
            <w:tcW w:w="15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w:t>
            </w:r>
          </w:p>
        </w:tc>
        <w:tc>
          <w:tcPr>
            <w:tcW w:w="332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A43D60">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Tek başlarına, ilişki içinde oldukları kişiyi doğrudan açığa çıkaran, ifşa eden ve ayırt edilebilir kılan tanımlayıcıları,</w:t>
            </w:r>
          </w:p>
        </w:tc>
      </w:tr>
      <w:tr w:rsidR="00A96396" w:rsidRPr="00A96396" w:rsidTr="004F1536">
        <w:tc>
          <w:tcPr>
            <w:tcW w:w="151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Dolaylı tanımlayıcılar</w:t>
            </w:r>
          </w:p>
        </w:tc>
        <w:tc>
          <w:tcPr>
            <w:tcW w:w="15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w:t>
            </w:r>
          </w:p>
        </w:tc>
        <w:tc>
          <w:tcPr>
            <w:tcW w:w="332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A43D60">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Diğer tanımlayıcılar ile bir araya gelerek ilişki içinde oldukları kişiyi açığa çıkaran, ifşa eden ve ayırt edilebilir kılan tanımlayıcıları,</w:t>
            </w:r>
          </w:p>
        </w:tc>
      </w:tr>
      <w:tr w:rsidR="00A96396" w:rsidRPr="00A96396" w:rsidTr="004F1536">
        <w:tc>
          <w:tcPr>
            <w:tcW w:w="151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İlgili kişi</w:t>
            </w:r>
          </w:p>
        </w:tc>
        <w:tc>
          <w:tcPr>
            <w:tcW w:w="15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w:t>
            </w:r>
          </w:p>
        </w:tc>
        <w:tc>
          <w:tcPr>
            <w:tcW w:w="332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A43D60">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Kişisel verisi işlenen gerçek kişiyi,</w:t>
            </w:r>
          </w:p>
        </w:tc>
      </w:tr>
      <w:tr w:rsidR="00A96396" w:rsidRPr="00A96396" w:rsidTr="004F1536">
        <w:tc>
          <w:tcPr>
            <w:tcW w:w="151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İmha</w:t>
            </w:r>
          </w:p>
        </w:tc>
        <w:tc>
          <w:tcPr>
            <w:tcW w:w="15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w:t>
            </w:r>
          </w:p>
        </w:tc>
        <w:tc>
          <w:tcPr>
            <w:tcW w:w="332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A43D60">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Kişisel verilerin silinmesi, yok edilmesi veya anonim hale getirilmesini,</w:t>
            </w:r>
          </w:p>
        </w:tc>
      </w:tr>
      <w:tr w:rsidR="00A96396" w:rsidRPr="00A96396" w:rsidTr="004F1536">
        <w:tc>
          <w:tcPr>
            <w:tcW w:w="151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Kanun</w:t>
            </w:r>
          </w:p>
        </w:tc>
        <w:tc>
          <w:tcPr>
            <w:tcW w:w="15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w:t>
            </w:r>
          </w:p>
        </w:tc>
        <w:tc>
          <w:tcPr>
            <w:tcW w:w="332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A43D60">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07.04.2016 tarih ve 29677 sayılı Resmi Gazetede yayımlanan 6698 sayılı Kişisel Verilerin Korunması Kanununu,</w:t>
            </w:r>
          </w:p>
        </w:tc>
      </w:tr>
      <w:tr w:rsidR="00A96396" w:rsidRPr="00A96396" w:rsidTr="004F1536">
        <w:tc>
          <w:tcPr>
            <w:tcW w:w="151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Yönetmelik</w:t>
            </w:r>
          </w:p>
        </w:tc>
        <w:tc>
          <w:tcPr>
            <w:tcW w:w="15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w:t>
            </w:r>
          </w:p>
        </w:tc>
        <w:tc>
          <w:tcPr>
            <w:tcW w:w="332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A43D60">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28.10.2017 tarihli ve 30224 sayılı Resmi Gazetede yayımlanan Kişisel Verilerin Silinmesi, Yok Edilmesi veya Anonim Hale Getirilmesi Hakkında Yönetmeliğini</w:t>
            </w:r>
          </w:p>
        </w:tc>
      </w:tr>
      <w:tr w:rsidR="00A96396" w:rsidRPr="00A96396" w:rsidTr="004F1536">
        <w:tc>
          <w:tcPr>
            <w:tcW w:w="151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Kurul</w:t>
            </w:r>
          </w:p>
        </w:tc>
        <w:tc>
          <w:tcPr>
            <w:tcW w:w="15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w:t>
            </w:r>
          </w:p>
        </w:tc>
        <w:tc>
          <w:tcPr>
            <w:tcW w:w="332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A43D60">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Kişisel Verileri Koruma Kurulunu</w:t>
            </w:r>
          </w:p>
        </w:tc>
      </w:tr>
      <w:tr w:rsidR="00A96396" w:rsidRPr="00A96396" w:rsidTr="004F1536">
        <w:tc>
          <w:tcPr>
            <w:tcW w:w="151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Kayıt ortamı</w:t>
            </w:r>
          </w:p>
        </w:tc>
        <w:tc>
          <w:tcPr>
            <w:tcW w:w="15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w:t>
            </w:r>
          </w:p>
        </w:tc>
        <w:tc>
          <w:tcPr>
            <w:tcW w:w="332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A43D60">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Tamamen veya kısmen otomatik olan ya da herhangi bir veri kayıt sisteminin parçası olmak kaydıyla otomatik olmayan yollarla işlenen kişisel verilerin bulunduğu her türlü ortamı,</w:t>
            </w:r>
          </w:p>
        </w:tc>
      </w:tr>
      <w:tr w:rsidR="00A96396" w:rsidRPr="00A96396" w:rsidTr="004F1536">
        <w:tc>
          <w:tcPr>
            <w:tcW w:w="151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lastRenderedPageBreak/>
              <w:t>Kişisel Verilerin İşlenmesi ve Korunması Politikası</w:t>
            </w:r>
          </w:p>
        </w:tc>
        <w:tc>
          <w:tcPr>
            <w:tcW w:w="15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w:t>
            </w:r>
          </w:p>
        </w:tc>
        <w:tc>
          <w:tcPr>
            <w:tcW w:w="332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0274C1" w:rsidP="0084171C">
            <w:pPr>
              <w:spacing w:after="150"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SAMSUN DİŞ HEKİMLERİ ODASI BAŞKANLIĞI</w:t>
            </w:r>
            <w:r w:rsidR="00060314" w:rsidRPr="00A96396">
              <w:rPr>
                <w:rFonts w:ascii="Helvetica" w:eastAsia="Times New Roman" w:hAnsi="Helvetica" w:cs="Helvetica"/>
                <w:color w:val="000000" w:themeColor="text1"/>
                <w:sz w:val="21"/>
                <w:szCs w:val="21"/>
              </w:rPr>
              <w:t xml:space="preserve"> </w:t>
            </w:r>
            <w:r w:rsidR="00E34CEB" w:rsidRPr="00A96396">
              <w:rPr>
                <w:rFonts w:ascii="Helvetica" w:eastAsia="Times New Roman" w:hAnsi="Helvetica" w:cs="Helvetica"/>
                <w:color w:val="000000" w:themeColor="text1"/>
                <w:sz w:val="21"/>
                <w:szCs w:val="21"/>
              </w:rPr>
              <w:t>elinde bulunan kişisel verilerin yönetilmesine ilişkin usul ve esasları belirleyen politikayı,</w:t>
            </w:r>
          </w:p>
        </w:tc>
      </w:tr>
      <w:tr w:rsidR="00A96396" w:rsidRPr="00A96396" w:rsidTr="004F1536">
        <w:tc>
          <w:tcPr>
            <w:tcW w:w="151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Veri kayıt sistemi</w:t>
            </w:r>
          </w:p>
        </w:tc>
        <w:tc>
          <w:tcPr>
            <w:tcW w:w="15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w:t>
            </w:r>
          </w:p>
        </w:tc>
        <w:tc>
          <w:tcPr>
            <w:tcW w:w="332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A43D60">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Kişisel verilerin belirli kriterlere göre yapılandırılarak işlendiği kayıt sistemini,</w:t>
            </w:r>
          </w:p>
        </w:tc>
      </w:tr>
    </w:tbl>
    <w:p w:rsidR="00E34CEB" w:rsidRPr="00A96396" w:rsidRDefault="00E34CEB" w:rsidP="00E34CEB">
      <w:pPr>
        <w:shd w:val="clear" w:color="auto" w:fill="FFFFFF"/>
        <w:spacing w:after="150" w:line="240" w:lineRule="auto"/>
        <w:rPr>
          <w:rFonts w:ascii="Helvetica" w:eastAsia="Times New Roman" w:hAnsi="Helvetica" w:cs="Helvetica"/>
          <w:color w:val="000000" w:themeColor="text1"/>
          <w:sz w:val="21"/>
          <w:szCs w:val="21"/>
        </w:rPr>
      </w:pPr>
      <w:proofErr w:type="gramStart"/>
      <w:r w:rsidRPr="00A96396">
        <w:rPr>
          <w:rFonts w:ascii="Helvetica" w:eastAsia="Times New Roman" w:hAnsi="Helvetica" w:cs="Helvetica"/>
          <w:color w:val="000000" w:themeColor="text1"/>
          <w:sz w:val="21"/>
          <w:szCs w:val="21"/>
        </w:rPr>
        <w:t>ifade</w:t>
      </w:r>
      <w:proofErr w:type="gramEnd"/>
      <w:r w:rsidRPr="00A96396">
        <w:rPr>
          <w:rFonts w:ascii="Helvetica" w:eastAsia="Times New Roman" w:hAnsi="Helvetica" w:cs="Helvetica"/>
          <w:color w:val="000000" w:themeColor="text1"/>
          <w:sz w:val="21"/>
          <w:szCs w:val="21"/>
        </w:rPr>
        <w:t xml:space="preserve"> eder.</w:t>
      </w:r>
    </w:p>
    <w:p w:rsidR="00E34CEB" w:rsidRPr="00A96396" w:rsidRDefault="00E34CEB" w:rsidP="00E34CEB">
      <w:pPr>
        <w:shd w:val="clear" w:color="auto" w:fill="FFFFFF"/>
        <w:spacing w:before="300" w:after="150" w:line="240" w:lineRule="auto"/>
        <w:outlineLvl w:val="1"/>
        <w:rPr>
          <w:rFonts w:ascii="Helvetica" w:eastAsia="Times New Roman" w:hAnsi="Helvetica" w:cs="Helvetica"/>
          <w:color w:val="000000" w:themeColor="text1"/>
          <w:sz w:val="45"/>
          <w:szCs w:val="45"/>
        </w:rPr>
      </w:pPr>
      <w:r w:rsidRPr="00A96396">
        <w:rPr>
          <w:rFonts w:ascii="Helvetica" w:eastAsia="Times New Roman" w:hAnsi="Helvetica" w:cs="Helvetica"/>
          <w:color w:val="000000" w:themeColor="text1"/>
          <w:sz w:val="45"/>
          <w:szCs w:val="45"/>
        </w:rPr>
        <w:t>2. BÖLÜM: ORTAMLAR VE GÜVENLİK TEDBİRLERİ</w:t>
      </w:r>
    </w:p>
    <w:p w:rsidR="00E34CEB" w:rsidRPr="00A96396" w:rsidRDefault="00E34CEB" w:rsidP="00E34CEB">
      <w:pPr>
        <w:shd w:val="clear" w:color="auto" w:fill="FFFFFF"/>
        <w:spacing w:before="300" w:after="150" w:line="240" w:lineRule="auto"/>
        <w:outlineLvl w:val="2"/>
        <w:rPr>
          <w:rFonts w:ascii="Helvetica" w:eastAsia="Times New Roman" w:hAnsi="Helvetica" w:cs="Helvetica"/>
          <w:color w:val="000000" w:themeColor="text1"/>
          <w:sz w:val="36"/>
          <w:szCs w:val="36"/>
        </w:rPr>
      </w:pPr>
      <w:r w:rsidRPr="00A96396">
        <w:rPr>
          <w:rFonts w:ascii="Helvetica" w:eastAsia="Times New Roman" w:hAnsi="Helvetica" w:cs="Helvetica"/>
          <w:color w:val="000000" w:themeColor="text1"/>
          <w:sz w:val="36"/>
          <w:szCs w:val="36"/>
        </w:rPr>
        <w:t>2.1. KİŞİSEL VERİLERİN SAKLANDIĞI ORTAMLAR</w:t>
      </w:r>
    </w:p>
    <w:p w:rsidR="00E34CEB" w:rsidRPr="00A96396" w:rsidRDefault="000274C1" w:rsidP="00E34CEB">
      <w:pPr>
        <w:shd w:val="clear" w:color="auto" w:fill="FFFFFF"/>
        <w:spacing w:after="150" w:line="240" w:lineRule="auto"/>
        <w:rPr>
          <w:rFonts w:ascii="Helvetica" w:eastAsia="Times New Roman" w:hAnsi="Helvetica" w:cs="Helvetica"/>
          <w:color w:val="000000" w:themeColor="text1"/>
          <w:sz w:val="21"/>
          <w:szCs w:val="21"/>
        </w:rPr>
      </w:pPr>
      <w:r>
        <w:rPr>
          <w:rFonts w:ascii="Book Antiqua" w:hAnsi="Book Antiqua"/>
          <w:b/>
          <w:color w:val="000000" w:themeColor="text1"/>
        </w:rPr>
        <w:t xml:space="preserve">SAMSUN DİŞ HEKİMLERİ ODASI </w:t>
      </w:r>
      <w:proofErr w:type="gramStart"/>
      <w:r>
        <w:rPr>
          <w:rFonts w:ascii="Book Antiqua" w:hAnsi="Book Antiqua"/>
          <w:b/>
          <w:color w:val="000000" w:themeColor="text1"/>
        </w:rPr>
        <w:t>BAŞKANLIĞI</w:t>
      </w:r>
      <w:r w:rsidR="00060314" w:rsidRPr="00A96396">
        <w:rPr>
          <w:rFonts w:ascii="Helvetica" w:eastAsia="Times New Roman" w:hAnsi="Helvetica" w:cs="Helvetica"/>
          <w:color w:val="000000" w:themeColor="text1"/>
          <w:sz w:val="21"/>
          <w:szCs w:val="21"/>
        </w:rPr>
        <w:t xml:space="preserve">  </w:t>
      </w:r>
      <w:r w:rsidR="00E34CEB" w:rsidRPr="00A96396">
        <w:rPr>
          <w:rFonts w:ascii="Helvetica" w:eastAsia="Times New Roman" w:hAnsi="Helvetica" w:cs="Helvetica"/>
          <w:color w:val="000000" w:themeColor="text1"/>
          <w:sz w:val="21"/>
          <w:szCs w:val="21"/>
        </w:rPr>
        <w:t>nezdinde</w:t>
      </w:r>
      <w:proofErr w:type="gramEnd"/>
      <w:r w:rsidR="00E34CEB" w:rsidRPr="00A96396">
        <w:rPr>
          <w:rFonts w:ascii="Helvetica" w:eastAsia="Times New Roman" w:hAnsi="Helvetica" w:cs="Helvetica"/>
          <w:color w:val="000000" w:themeColor="text1"/>
          <w:sz w:val="21"/>
          <w:szCs w:val="21"/>
        </w:rPr>
        <w:t xml:space="preserve"> saklanan kişisel veriler, ilgili verinin niteliğine ve hukuki yükümlülüklerimize uygun bir kayıt ortamında tutulur.</w:t>
      </w:r>
    </w:p>
    <w:p w:rsidR="00E34CEB" w:rsidRPr="00A96396" w:rsidRDefault="00E34CEB" w:rsidP="00E34CEB">
      <w:pPr>
        <w:shd w:val="clear" w:color="auto" w:fill="FFFFFF"/>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 xml:space="preserve">Kişisel verilerin saklanması için kullanılan kayıt ortamları genel itibariyle aşağıda sayılanlardır. Ancak, bir kısım veriler sahip oldukları özel nitelikler ya da hukuki yükümlülüklerimiz nedeniyle burada gösterilen ortamlardan farklı bir ortamda tutulabilir. </w:t>
      </w:r>
      <w:r w:rsidR="000274C1">
        <w:rPr>
          <w:rFonts w:ascii="Book Antiqua" w:hAnsi="Book Antiqua"/>
          <w:b/>
          <w:color w:val="000000" w:themeColor="text1"/>
        </w:rPr>
        <w:t>SAMSUN DİŞ HEKİMLERİ ODASI BAŞKANLIĞI</w:t>
      </w:r>
      <w:r w:rsidR="00060314" w:rsidRPr="00A96396">
        <w:rPr>
          <w:rFonts w:ascii="Helvetica" w:eastAsia="Times New Roman" w:hAnsi="Helvetica" w:cs="Helvetica"/>
          <w:color w:val="000000" w:themeColor="text1"/>
          <w:sz w:val="21"/>
          <w:szCs w:val="21"/>
        </w:rPr>
        <w:t xml:space="preserve"> </w:t>
      </w:r>
      <w:r w:rsidRPr="00A96396">
        <w:rPr>
          <w:rFonts w:ascii="Helvetica" w:eastAsia="Times New Roman" w:hAnsi="Helvetica" w:cs="Helvetica"/>
          <w:color w:val="000000" w:themeColor="text1"/>
          <w:sz w:val="21"/>
          <w:szCs w:val="21"/>
        </w:rPr>
        <w:t>her halde veri sorumlusu sıfatıyla hareket etmekte ve kişisel verileri Kanun’a, Kişisel Verilerin İşlenmesi ve Korunması Politikası’na ve işbu Kişisel Veri Saklama ve İmha Politikası’na uygun olarak işlemek ve korumaktadır.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03"/>
        <w:gridCol w:w="286"/>
        <w:gridCol w:w="6133"/>
      </w:tblGrid>
      <w:tr w:rsidR="00A96396" w:rsidRPr="00A96396" w:rsidTr="004F1536">
        <w:tc>
          <w:tcPr>
            <w:tcW w:w="152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a) Matbu ortamlar</w:t>
            </w:r>
          </w:p>
        </w:tc>
        <w:tc>
          <w:tcPr>
            <w:tcW w:w="15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w:t>
            </w:r>
          </w:p>
        </w:tc>
        <w:tc>
          <w:tcPr>
            <w:tcW w:w="332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80330D">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Verilerin kağıt ya da mikrofilmler üzerine basılarak tutulduğu ortamlardır.</w:t>
            </w:r>
          </w:p>
        </w:tc>
      </w:tr>
      <w:tr w:rsidR="00A96396" w:rsidRPr="00A96396" w:rsidTr="004F1536">
        <w:tc>
          <w:tcPr>
            <w:tcW w:w="152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b) Yerel dijital ortamlar</w:t>
            </w:r>
          </w:p>
        </w:tc>
        <w:tc>
          <w:tcPr>
            <w:tcW w:w="15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w:t>
            </w:r>
          </w:p>
        </w:tc>
        <w:tc>
          <w:tcPr>
            <w:tcW w:w="332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0274C1" w:rsidP="0080330D">
            <w:pPr>
              <w:spacing w:after="150"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 xml:space="preserve">SAMSUN DİŞ HEKİMLERİ ODASI </w:t>
            </w:r>
            <w:proofErr w:type="gramStart"/>
            <w:r>
              <w:rPr>
                <w:rFonts w:ascii="Book Antiqua" w:hAnsi="Book Antiqua"/>
                <w:b/>
                <w:color w:val="000000" w:themeColor="text1"/>
              </w:rPr>
              <w:t>BAŞKANLIĞI</w:t>
            </w:r>
            <w:r w:rsidR="00A96396" w:rsidRPr="00A96396">
              <w:rPr>
                <w:rFonts w:ascii="Book Antiqua" w:hAnsi="Book Antiqua"/>
                <w:b/>
                <w:color w:val="000000" w:themeColor="text1"/>
              </w:rPr>
              <w:t xml:space="preserve"> </w:t>
            </w:r>
            <w:r w:rsidR="00060314" w:rsidRPr="00A96396">
              <w:rPr>
                <w:rFonts w:ascii="Helvetica" w:eastAsia="Times New Roman" w:hAnsi="Helvetica" w:cs="Helvetica"/>
                <w:color w:val="000000" w:themeColor="text1"/>
                <w:sz w:val="21"/>
                <w:szCs w:val="21"/>
              </w:rPr>
              <w:t xml:space="preserve"> </w:t>
            </w:r>
            <w:r w:rsidR="00E34CEB" w:rsidRPr="00A96396">
              <w:rPr>
                <w:rFonts w:ascii="Helvetica" w:eastAsia="Times New Roman" w:hAnsi="Helvetica" w:cs="Helvetica"/>
                <w:color w:val="000000" w:themeColor="text1"/>
                <w:sz w:val="21"/>
                <w:szCs w:val="21"/>
              </w:rPr>
              <w:t>bünyesinde</w:t>
            </w:r>
            <w:proofErr w:type="gramEnd"/>
            <w:r w:rsidR="00E34CEB" w:rsidRPr="00A96396">
              <w:rPr>
                <w:rFonts w:ascii="Helvetica" w:eastAsia="Times New Roman" w:hAnsi="Helvetica" w:cs="Helvetica"/>
                <w:color w:val="000000" w:themeColor="text1"/>
                <w:sz w:val="21"/>
                <w:szCs w:val="21"/>
              </w:rPr>
              <w:t xml:space="preserve"> yer alan sunucular, sabit ya da taşınabilir diskler, optik diskler gibi sair dijital ortamlardır.</w:t>
            </w:r>
          </w:p>
        </w:tc>
      </w:tr>
      <w:tr w:rsidR="00A96396" w:rsidRPr="00A96396" w:rsidTr="004F1536">
        <w:tc>
          <w:tcPr>
            <w:tcW w:w="152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b/>
                <w:color w:val="000000" w:themeColor="text1"/>
                <w:sz w:val="21"/>
                <w:szCs w:val="21"/>
              </w:rPr>
            </w:pPr>
            <w:r w:rsidRPr="00A96396">
              <w:rPr>
                <w:rFonts w:ascii="Helvetica" w:eastAsia="Times New Roman" w:hAnsi="Helvetica" w:cs="Helvetica"/>
                <w:b/>
                <w:color w:val="000000" w:themeColor="text1"/>
                <w:sz w:val="21"/>
                <w:szCs w:val="21"/>
              </w:rPr>
              <w:t>c) Bulut ortamlar</w:t>
            </w:r>
          </w:p>
        </w:tc>
        <w:tc>
          <w:tcPr>
            <w:tcW w:w="15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w:t>
            </w:r>
          </w:p>
        </w:tc>
        <w:tc>
          <w:tcPr>
            <w:tcW w:w="332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0274C1" w:rsidP="00060314">
            <w:pPr>
              <w:spacing w:after="150"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SAMSUN DİŞ HEKİMLERİ ODASI BAŞKANLIĞI</w:t>
            </w:r>
            <w:r w:rsidR="00060314" w:rsidRPr="00A96396">
              <w:rPr>
                <w:rFonts w:ascii="Helvetica" w:eastAsia="Times New Roman" w:hAnsi="Helvetica" w:cs="Helvetica"/>
                <w:b/>
                <w:color w:val="000000" w:themeColor="text1"/>
                <w:sz w:val="21"/>
                <w:szCs w:val="21"/>
              </w:rPr>
              <w:t xml:space="preserve"> </w:t>
            </w:r>
            <w:r w:rsidR="00E34CEB" w:rsidRPr="00A96396">
              <w:rPr>
                <w:rFonts w:ascii="Helvetica" w:eastAsia="Times New Roman" w:hAnsi="Helvetica" w:cs="Helvetica"/>
                <w:b/>
                <w:color w:val="000000" w:themeColor="text1"/>
                <w:sz w:val="21"/>
                <w:szCs w:val="21"/>
              </w:rPr>
              <w:t xml:space="preserve">bünyesinde yer almamakla birlikte, </w:t>
            </w:r>
            <w:r w:rsidR="00060314" w:rsidRPr="00A96396">
              <w:rPr>
                <w:rFonts w:ascii="Book Antiqua" w:hAnsi="Book Antiqua"/>
                <w:b/>
                <w:color w:val="000000" w:themeColor="text1"/>
              </w:rPr>
              <w:t xml:space="preserve"> </w:t>
            </w:r>
            <w:r w:rsidR="00060314" w:rsidRPr="00A96396">
              <w:rPr>
                <w:rFonts w:ascii="Helvetica" w:eastAsia="Times New Roman" w:hAnsi="Helvetica" w:cs="Helvetica"/>
                <w:b/>
                <w:color w:val="000000" w:themeColor="text1"/>
                <w:sz w:val="21"/>
                <w:szCs w:val="21"/>
              </w:rPr>
              <w:t xml:space="preserve">Kullanımında </w:t>
            </w:r>
            <w:r w:rsidR="00E34CEB" w:rsidRPr="00A96396">
              <w:rPr>
                <w:rFonts w:ascii="Helvetica" w:eastAsia="Times New Roman" w:hAnsi="Helvetica" w:cs="Helvetica"/>
                <w:b/>
                <w:color w:val="000000" w:themeColor="text1"/>
                <w:sz w:val="21"/>
                <w:szCs w:val="21"/>
              </w:rPr>
              <w:t xml:space="preserve">olan, </w:t>
            </w:r>
            <w:proofErr w:type="spellStart"/>
            <w:r w:rsidR="00E34CEB" w:rsidRPr="00A96396">
              <w:rPr>
                <w:rFonts w:ascii="Helvetica" w:eastAsia="Times New Roman" w:hAnsi="Helvetica" w:cs="Helvetica"/>
                <w:b/>
                <w:color w:val="000000" w:themeColor="text1"/>
                <w:sz w:val="21"/>
                <w:szCs w:val="21"/>
              </w:rPr>
              <w:t>kriptografik</w:t>
            </w:r>
            <w:proofErr w:type="spellEnd"/>
            <w:r w:rsidR="00E34CEB" w:rsidRPr="00A96396">
              <w:rPr>
                <w:rFonts w:ascii="Helvetica" w:eastAsia="Times New Roman" w:hAnsi="Helvetica" w:cs="Helvetica"/>
                <w:b/>
                <w:color w:val="000000" w:themeColor="text1"/>
                <w:sz w:val="21"/>
                <w:szCs w:val="21"/>
              </w:rPr>
              <w:t xml:space="preserve"> yöntemlerle şifrelenmiş internet tabanlı sistemlerin kullanıldığı ortamlardır</w:t>
            </w:r>
            <w:r w:rsidR="00E34CEB" w:rsidRPr="00A96396">
              <w:rPr>
                <w:rFonts w:ascii="Helvetica" w:eastAsia="Times New Roman" w:hAnsi="Helvetica" w:cs="Helvetica"/>
                <w:color w:val="000000" w:themeColor="text1"/>
                <w:sz w:val="21"/>
                <w:szCs w:val="21"/>
              </w:rPr>
              <w:t>.</w:t>
            </w:r>
          </w:p>
        </w:tc>
      </w:tr>
    </w:tbl>
    <w:p w:rsidR="00E34CEB" w:rsidRPr="00A96396" w:rsidRDefault="00E34CEB" w:rsidP="00E34CEB">
      <w:pPr>
        <w:shd w:val="clear" w:color="auto" w:fill="FFFFFF"/>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 </w:t>
      </w:r>
    </w:p>
    <w:p w:rsidR="00E34CEB" w:rsidRPr="00A96396" w:rsidRDefault="00E34CEB" w:rsidP="00E34CEB">
      <w:pPr>
        <w:shd w:val="clear" w:color="auto" w:fill="FFFFFF"/>
        <w:spacing w:before="300" w:after="150" w:line="240" w:lineRule="auto"/>
        <w:outlineLvl w:val="2"/>
        <w:rPr>
          <w:rFonts w:ascii="Helvetica" w:eastAsia="Times New Roman" w:hAnsi="Helvetica" w:cs="Helvetica"/>
          <w:color w:val="000000" w:themeColor="text1"/>
          <w:sz w:val="36"/>
          <w:szCs w:val="36"/>
        </w:rPr>
      </w:pPr>
      <w:r w:rsidRPr="00A96396">
        <w:rPr>
          <w:rFonts w:ascii="Helvetica" w:eastAsia="Times New Roman" w:hAnsi="Helvetica" w:cs="Helvetica"/>
          <w:color w:val="000000" w:themeColor="text1"/>
          <w:sz w:val="36"/>
          <w:szCs w:val="36"/>
        </w:rPr>
        <w:t>2.2. ORTAMLARIN GÜVENLİĞİNİN SAĞLANMASI</w:t>
      </w:r>
    </w:p>
    <w:p w:rsidR="00E34CEB" w:rsidRPr="00A96396" w:rsidRDefault="000274C1" w:rsidP="0091483C">
      <w:pPr>
        <w:shd w:val="clear" w:color="auto" w:fill="FFFFFF"/>
        <w:spacing w:after="150"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SAMSUN DİŞ HEKİMLERİ ODASI BAŞKANLIĞI</w:t>
      </w:r>
      <w:r w:rsidR="00060314" w:rsidRPr="00A96396">
        <w:rPr>
          <w:rFonts w:ascii="Helvetica" w:eastAsia="Times New Roman" w:hAnsi="Helvetica" w:cs="Helvetica"/>
          <w:color w:val="000000" w:themeColor="text1"/>
          <w:sz w:val="21"/>
          <w:szCs w:val="21"/>
        </w:rPr>
        <w:t xml:space="preserve"> </w:t>
      </w:r>
      <w:r w:rsidR="00E34CEB" w:rsidRPr="00A96396">
        <w:rPr>
          <w:rFonts w:ascii="Helvetica" w:eastAsia="Times New Roman" w:hAnsi="Helvetica" w:cs="Helvetica"/>
          <w:color w:val="000000" w:themeColor="text1"/>
          <w:sz w:val="21"/>
          <w:szCs w:val="21"/>
        </w:rPr>
        <w:t>kişisel verilerin güvenli bir şekilde saklanması ile hukuka aykırı olarak işlenmesi ve erişilmesinin önlenmesi için ilgili kişisel veri ile tutulduğu ortamın niteliklerine uygun olarak gerekli tüm teknik ve idari tedbirleri almaktadır.</w:t>
      </w:r>
    </w:p>
    <w:p w:rsidR="00E34CEB" w:rsidRPr="00A96396" w:rsidRDefault="00E34CEB" w:rsidP="0091483C">
      <w:pPr>
        <w:shd w:val="clear" w:color="auto" w:fill="FFFFFF"/>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İşbu tedbirler, bunlarla kısıtlı olmamak üzere, ilgili kişisel verinin ve tutulduğu ortamın niteliğine uygun düştüğü ölçüde aşağıdaki idari ve teknik tedbirleri kapsar.</w:t>
      </w:r>
    </w:p>
    <w:p w:rsidR="00E34CEB" w:rsidRPr="00A96396" w:rsidRDefault="00E34CEB" w:rsidP="0091483C">
      <w:pPr>
        <w:shd w:val="clear" w:color="auto" w:fill="FFFFFF"/>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2.2.1. Teknik Tedbirler</w:t>
      </w:r>
    </w:p>
    <w:p w:rsidR="00E34CEB" w:rsidRPr="00A96396" w:rsidRDefault="000274C1" w:rsidP="0091483C">
      <w:pPr>
        <w:shd w:val="clear" w:color="auto" w:fill="FFFFFF"/>
        <w:spacing w:after="150"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SAMSUN DİŞ HEKİMLERİ ODASI BAŞKANLIĞI</w:t>
      </w:r>
      <w:r w:rsidR="00060314" w:rsidRPr="00A96396">
        <w:rPr>
          <w:rFonts w:ascii="Helvetica" w:eastAsia="Times New Roman" w:hAnsi="Helvetica" w:cs="Helvetica"/>
          <w:color w:val="000000" w:themeColor="text1"/>
          <w:sz w:val="21"/>
          <w:szCs w:val="21"/>
        </w:rPr>
        <w:t xml:space="preserve"> </w:t>
      </w:r>
      <w:r w:rsidR="00E34CEB" w:rsidRPr="00A96396">
        <w:rPr>
          <w:rFonts w:ascii="Helvetica" w:eastAsia="Times New Roman" w:hAnsi="Helvetica" w:cs="Helvetica"/>
          <w:color w:val="000000" w:themeColor="text1"/>
          <w:sz w:val="21"/>
          <w:szCs w:val="21"/>
        </w:rPr>
        <w:t>kişisel verilerin saklandığı tüm ortamların ilgili verinin ve verinin tutulduğu ortamın niteliklerine uygun olarak aşağıdaki teknik tedbirleri almaktadır:</w:t>
      </w:r>
    </w:p>
    <w:p w:rsidR="00E34CEB" w:rsidRPr="00A96396" w:rsidRDefault="00E34CEB" w:rsidP="0091483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lastRenderedPageBreak/>
        <w:t>Kişisel verilerin tutulduğu ortamlarda yalnızca teknolojik gelişmelere uygun güncel ve güvenli sistemler kullanılmaktadır.</w:t>
      </w:r>
    </w:p>
    <w:p w:rsidR="00E34CEB" w:rsidRPr="00A96396" w:rsidRDefault="00E34CEB" w:rsidP="0091483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Kişisel verilerin tutulduğu ortamlara yönelik güvenlik sistemleri kullanılmaktadır.</w:t>
      </w:r>
    </w:p>
    <w:p w:rsidR="00E34CEB" w:rsidRPr="00A96396" w:rsidRDefault="00E34CEB" w:rsidP="0091483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Bilişim sistemleri üzerindeki güvenlik zafiyetlerinin tespitine yönelik güvenlik testleri ve araştırmaları yapılmakta, yapılan test ve araştırmaların sonucunda tespit edilen mevcut ya da muhtemel risk teşkil eden hususlar giderilmektedir.</w:t>
      </w:r>
    </w:p>
    <w:p w:rsidR="00E34CEB" w:rsidRPr="00A96396" w:rsidRDefault="00E34CEB" w:rsidP="0091483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Kişisel verilerin tutulduğu ortamlara veriye erişim kısıtlanarak yalnızca yetkili kişilerin, kişisel verinin saklanma amacı ile sınırlı olarak bu verilere erişmesine izin verilmekte ve tüm erişimler kayıt altına alınmaktadır.</w:t>
      </w:r>
    </w:p>
    <w:p w:rsidR="00E34CEB" w:rsidRPr="00A96396" w:rsidRDefault="000274C1" w:rsidP="0091483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SAMSUN DİŞ HEKİMLERİ ODASI BAŞKANLIĞI</w:t>
      </w:r>
      <w:r w:rsidR="00060314" w:rsidRPr="00A96396">
        <w:rPr>
          <w:rFonts w:ascii="Helvetica" w:eastAsia="Times New Roman" w:hAnsi="Helvetica" w:cs="Helvetica"/>
          <w:color w:val="000000" w:themeColor="text1"/>
          <w:sz w:val="21"/>
          <w:szCs w:val="21"/>
        </w:rPr>
        <w:t xml:space="preserve"> </w:t>
      </w:r>
      <w:r w:rsidR="00E34CEB" w:rsidRPr="00A96396">
        <w:rPr>
          <w:rFonts w:ascii="Helvetica" w:eastAsia="Times New Roman" w:hAnsi="Helvetica" w:cs="Helvetica"/>
          <w:color w:val="000000" w:themeColor="text1"/>
          <w:sz w:val="21"/>
          <w:szCs w:val="21"/>
        </w:rPr>
        <w:t>bünyesinde kişisel verilerin tutulduğu ortamların güvenliğini sağlamak üzere yeterli teknik personel bulundurmaktadır.</w:t>
      </w:r>
    </w:p>
    <w:p w:rsidR="00E34CEB" w:rsidRPr="00A96396" w:rsidRDefault="00E34CEB" w:rsidP="0091483C">
      <w:pPr>
        <w:shd w:val="clear" w:color="auto" w:fill="FFFFFF"/>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2.2.2. İdari Tedbirler</w:t>
      </w:r>
    </w:p>
    <w:p w:rsidR="00E34CEB" w:rsidRPr="00A96396" w:rsidRDefault="000274C1" w:rsidP="0091483C">
      <w:pPr>
        <w:shd w:val="clear" w:color="auto" w:fill="FFFFFF"/>
        <w:spacing w:after="150"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 xml:space="preserve">SAMSUN DİŞ HEKİMLERİ ODASI </w:t>
      </w:r>
      <w:proofErr w:type="gramStart"/>
      <w:r>
        <w:rPr>
          <w:rFonts w:ascii="Book Antiqua" w:hAnsi="Book Antiqua"/>
          <w:b/>
          <w:color w:val="000000" w:themeColor="text1"/>
        </w:rPr>
        <w:t>BAŞKANLIĞI</w:t>
      </w:r>
      <w:r w:rsidR="00A96396" w:rsidRPr="00A96396">
        <w:rPr>
          <w:rFonts w:ascii="Book Antiqua" w:hAnsi="Book Antiqua"/>
          <w:b/>
          <w:color w:val="000000" w:themeColor="text1"/>
        </w:rPr>
        <w:t xml:space="preserve"> </w:t>
      </w:r>
      <w:r w:rsidR="00060314" w:rsidRPr="00A96396">
        <w:rPr>
          <w:rFonts w:ascii="Helvetica" w:eastAsia="Times New Roman" w:hAnsi="Helvetica" w:cs="Helvetica"/>
          <w:color w:val="000000" w:themeColor="text1"/>
          <w:sz w:val="21"/>
          <w:szCs w:val="21"/>
        </w:rPr>
        <w:t xml:space="preserve"> </w:t>
      </w:r>
      <w:r w:rsidR="00E34CEB" w:rsidRPr="00A96396">
        <w:rPr>
          <w:rFonts w:ascii="Helvetica" w:eastAsia="Times New Roman" w:hAnsi="Helvetica" w:cs="Helvetica"/>
          <w:color w:val="000000" w:themeColor="text1"/>
          <w:sz w:val="21"/>
          <w:szCs w:val="21"/>
        </w:rPr>
        <w:t>kişisel</w:t>
      </w:r>
      <w:proofErr w:type="gramEnd"/>
      <w:r w:rsidR="00E34CEB" w:rsidRPr="00A96396">
        <w:rPr>
          <w:rFonts w:ascii="Helvetica" w:eastAsia="Times New Roman" w:hAnsi="Helvetica" w:cs="Helvetica"/>
          <w:color w:val="000000" w:themeColor="text1"/>
          <w:sz w:val="21"/>
          <w:szCs w:val="21"/>
        </w:rPr>
        <w:t xml:space="preserve"> verilerin saklandığı tüm ortamların ilgili verinin ve verinin tutulduğu ortamın niteliklerine uygun olarak aşağıdaki idari tedbirleri almaktadır:</w:t>
      </w:r>
    </w:p>
    <w:p w:rsidR="00E34CEB" w:rsidRPr="00A96396" w:rsidRDefault="00E34CEB" w:rsidP="0091483C">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Kişisel verilere erişimi olan tüm</w:t>
      </w:r>
      <w:r w:rsidR="00667D23" w:rsidRPr="00A96396">
        <w:rPr>
          <w:rFonts w:ascii="Helvetica" w:eastAsia="Times New Roman" w:hAnsi="Helvetica" w:cs="Helvetica"/>
          <w:b/>
          <w:i/>
          <w:color w:val="000000" w:themeColor="text1"/>
          <w:sz w:val="21"/>
          <w:szCs w:val="21"/>
        </w:rPr>
        <w:t xml:space="preserve"> </w:t>
      </w:r>
      <w:r w:rsidR="000274C1">
        <w:rPr>
          <w:rFonts w:ascii="Book Antiqua" w:hAnsi="Book Antiqua"/>
          <w:b/>
          <w:color w:val="000000" w:themeColor="text1"/>
        </w:rPr>
        <w:t>SAMSUN DİŞ HEKİMLERİ ODASI BAŞKANLIĞI</w:t>
      </w:r>
      <w:r w:rsidR="00060314" w:rsidRPr="00A96396">
        <w:rPr>
          <w:rFonts w:ascii="Helvetica" w:eastAsia="Times New Roman" w:hAnsi="Helvetica" w:cs="Helvetica"/>
          <w:color w:val="000000" w:themeColor="text1"/>
          <w:sz w:val="21"/>
          <w:szCs w:val="21"/>
        </w:rPr>
        <w:t xml:space="preserve"> </w:t>
      </w:r>
      <w:r w:rsidRPr="00A96396">
        <w:rPr>
          <w:rFonts w:ascii="Helvetica" w:eastAsia="Times New Roman" w:hAnsi="Helvetica" w:cs="Helvetica"/>
          <w:color w:val="000000" w:themeColor="text1"/>
          <w:sz w:val="21"/>
          <w:szCs w:val="21"/>
        </w:rPr>
        <w:t>çalışanlarının bilgi güvenliği, kişisel veriler ve özel hayatın gizliliği konularında farkındalıklarının artırılması ve bilinçlendirilmesi için çalışmalar yapılmaktadır.</w:t>
      </w:r>
    </w:p>
    <w:p w:rsidR="00E34CEB" w:rsidRPr="00A96396" w:rsidRDefault="00E34CEB" w:rsidP="0091483C">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Bilgi güvenliği, özel hayatın gizliliği ve kişisel verilerin korunması alanındaki gelişmeleri takip etmek ve gerekli aksiyonları almak üzere hukuki ve teknik danışmanlık hizmeti alınmaktadır.</w:t>
      </w:r>
    </w:p>
    <w:p w:rsidR="00E34CEB" w:rsidRPr="00A96396" w:rsidRDefault="00E34CEB" w:rsidP="0091483C">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Kişisel verilerin teknik ya da hukuki gereklilikler nedeniyle üçüncü kişilere aktarılması halinde ilgili üçüncü kişilerle kişisel verilerin korunması amacıyla protokoller imzalanmakta, ilgili üçüncü kişilerin bu protokollerdeki yükümlülüklerine uyması için gerekli tüm özen gösterilmektedir.</w:t>
      </w:r>
    </w:p>
    <w:p w:rsidR="00E34CEB" w:rsidRPr="00A96396" w:rsidRDefault="00E34CEB" w:rsidP="0091483C">
      <w:pPr>
        <w:shd w:val="clear" w:color="auto" w:fill="FFFFFF"/>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2.2.3. Şirket İçi Denetim</w:t>
      </w:r>
    </w:p>
    <w:p w:rsidR="00E34CEB" w:rsidRPr="00A96396" w:rsidRDefault="000274C1" w:rsidP="0091483C">
      <w:pPr>
        <w:shd w:val="clear" w:color="auto" w:fill="FFFFFF"/>
        <w:spacing w:after="150"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SAMSUN DİŞ HEKİMLERİ ODASI BAŞKANLIĞI</w:t>
      </w:r>
      <w:r w:rsidR="00060314" w:rsidRPr="00A96396">
        <w:rPr>
          <w:rFonts w:ascii="Helvetica" w:eastAsia="Times New Roman" w:hAnsi="Helvetica" w:cs="Helvetica"/>
          <w:color w:val="000000" w:themeColor="text1"/>
          <w:sz w:val="21"/>
          <w:szCs w:val="21"/>
        </w:rPr>
        <w:t xml:space="preserve"> </w:t>
      </w:r>
      <w:r w:rsidR="00E34CEB" w:rsidRPr="00A96396">
        <w:rPr>
          <w:rFonts w:ascii="Helvetica" w:eastAsia="Times New Roman" w:hAnsi="Helvetica" w:cs="Helvetica"/>
          <w:color w:val="000000" w:themeColor="text1"/>
          <w:sz w:val="21"/>
          <w:szCs w:val="21"/>
        </w:rPr>
        <w:t>Kanun’un 12’nci maddesi uyarınca Kanun hükümlerinin ve işbu Kişisel Veri Saklama ve İmha Politikası ile Kişisel Verilerin İşlenmesi ve Korunması Politikası hükümlerinin uygulanmasına ilişkin şirket içi denetimler yapmaktadır.</w:t>
      </w:r>
    </w:p>
    <w:p w:rsidR="00E34CEB" w:rsidRPr="00A96396" w:rsidRDefault="00E34CEB" w:rsidP="0091483C">
      <w:pPr>
        <w:shd w:val="clear" w:color="auto" w:fill="FFFFFF"/>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Şirket içi denetimler sonucunda bu hükümlerin uygulanmasına ilişkin eksiklik ya da kusurların tespit edilmesi halinde bu eksiklik ya da kusurlar derhal giderilir.</w:t>
      </w:r>
    </w:p>
    <w:p w:rsidR="00E34CEB" w:rsidRPr="00A96396" w:rsidRDefault="00E34CEB" w:rsidP="0091483C">
      <w:pPr>
        <w:shd w:val="clear" w:color="auto" w:fill="FFFFFF"/>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Denetim sırasında ya da sair bir şekilde</w:t>
      </w:r>
      <w:r w:rsidR="00060314" w:rsidRPr="00A96396">
        <w:rPr>
          <w:rFonts w:ascii="Book Antiqua" w:hAnsi="Book Antiqua"/>
          <w:b/>
          <w:color w:val="000000" w:themeColor="text1"/>
        </w:rPr>
        <w:t xml:space="preserve"> </w:t>
      </w:r>
      <w:r w:rsidR="000274C1">
        <w:rPr>
          <w:rFonts w:ascii="Book Antiqua" w:hAnsi="Book Antiqua"/>
          <w:b/>
          <w:color w:val="000000" w:themeColor="text1"/>
        </w:rPr>
        <w:t>SAMSUN DİŞ HEKİMLERİ ODASI BAŞKANLIĞI</w:t>
      </w:r>
      <w:r w:rsidRPr="00A96396">
        <w:rPr>
          <w:rFonts w:ascii="Helvetica" w:eastAsia="Times New Roman" w:hAnsi="Helvetica" w:cs="Helvetica"/>
          <w:color w:val="000000" w:themeColor="text1"/>
          <w:sz w:val="21"/>
          <w:szCs w:val="21"/>
        </w:rPr>
        <w:t xml:space="preserve"> sorumluluğunda bulunan kişisel verilerin kanuni olmayan yollarla başkaları tarafından elde edildiğinin anlaşılması hâlinde</w:t>
      </w:r>
      <w:r w:rsidR="00060314" w:rsidRPr="00A96396">
        <w:rPr>
          <w:rFonts w:ascii="Book Antiqua" w:hAnsi="Book Antiqua"/>
          <w:b/>
          <w:color w:val="000000" w:themeColor="text1"/>
        </w:rPr>
        <w:t xml:space="preserve"> </w:t>
      </w:r>
      <w:r w:rsidR="000274C1">
        <w:rPr>
          <w:rFonts w:ascii="Book Antiqua" w:hAnsi="Book Antiqua"/>
          <w:b/>
          <w:color w:val="000000" w:themeColor="text1"/>
        </w:rPr>
        <w:t xml:space="preserve">SAMSUN DİŞ HEKİMLERİ ODASI </w:t>
      </w:r>
      <w:proofErr w:type="gramStart"/>
      <w:r w:rsidR="000274C1">
        <w:rPr>
          <w:rFonts w:ascii="Book Antiqua" w:hAnsi="Book Antiqua"/>
          <w:b/>
          <w:color w:val="000000" w:themeColor="text1"/>
        </w:rPr>
        <w:t>BAŞKANLIĞI</w:t>
      </w:r>
      <w:r w:rsidR="00302E71" w:rsidRPr="00A96396">
        <w:rPr>
          <w:rFonts w:ascii="Book Antiqua" w:hAnsi="Book Antiqua"/>
          <w:b/>
          <w:color w:val="000000" w:themeColor="text1"/>
        </w:rPr>
        <w:t xml:space="preserve"> </w:t>
      </w:r>
      <w:r w:rsidRPr="00A96396">
        <w:rPr>
          <w:rFonts w:ascii="Helvetica" w:eastAsia="Times New Roman" w:hAnsi="Helvetica" w:cs="Helvetica"/>
          <w:color w:val="000000" w:themeColor="text1"/>
          <w:sz w:val="21"/>
          <w:szCs w:val="21"/>
        </w:rPr>
        <w:t xml:space="preserve"> bu</w:t>
      </w:r>
      <w:proofErr w:type="gramEnd"/>
      <w:r w:rsidRPr="00A96396">
        <w:rPr>
          <w:rFonts w:ascii="Helvetica" w:eastAsia="Times New Roman" w:hAnsi="Helvetica" w:cs="Helvetica"/>
          <w:color w:val="000000" w:themeColor="text1"/>
          <w:sz w:val="21"/>
          <w:szCs w:val="21"/>
        </w:rPr>
        <w:t xml:space="preserve"> durumu en kısa sürede ilgilisine ve Kurula bildirir.</w:t>
      </w:r>
    </w:p>
    <w:p w:rsidR="00E34CEB" w:rsidRPr="00A96396" w:rsidRDefault="00E34CEB" w:rsidP="0091483C">
      <w:pPr>
        <w:shd w:val="clear" w:color="auto" w:fill="FFFFFF"/>
        <w:spacing w:before="300" w:after="150" w:line="240" w:lineRule="auto"/>
        <w:jc w:val="both"/>
        <w:outlineLvl w:val="1"/>
        <w:rPr>
          <w:rFonts w:ascii="Helvetica" w:eastAsia="Times New Roman" w:hAnsi="Helvetica" w:cs="Helvetica"/>
          <w:color w:val="000000" w:themeColor="text1"/>
          <w:sz w:val="45"/>
          <w:szCs w:val="45"/>
        </w:rPr>
      </w:pPr>
      <w:r w:rsidRPr="00A96396">
        <w:rPr>
          <w:rFonts w:ascii="Helvetica" w:eastAsia="Times New Roman" w:hAnsi="Helvetica" w:cs="Helvetica"/>
          <w:color w:val="000000" w:themeColor="text1"/>
          <w:sz w:val="45"/>
          <w:szCs w:val="45"/>
        </w:rPr>
        <w:t>3. BÖLÜM: KİŞİSEL VERİLERİN İMHASI</w:t>
      </w:r>
    </w:p>
    <w:p w:rsidR="00E34CEB" w:rsidRPr="00A96396" w:rsidRDefault="00E34CEB" w:rsidP="0091483C">
      <w:pPr>
        <w:shd w:val="clear" w:color="auto" w:fill="FFFFFF"/>
        <w:spacing w:before="300" w:after="150" w:line="240" w:lineRule="auto"/>
        <w:jc w:val="both"/>
        <w:outlineLvl w:val="2"/>
        <w:rPr>
          <w:rFonts w:ascii="Helvetica" w:eastAsia="Times New Roman" w:hAnsi="Helvetica" w:cs="Helvetica"/>
          <w:color w:val="000000" w:themeColor="text1"/>
          <w:sz w:val="36"/>
          <w:szCs w:val="36"/>
        </w:rPr>
      </w:pPr>
      <w:r w:rsidRPr="00A96396">
        <w:rPr>
          <w:rFonts w:ascii="Helvetica" w:eastAsia="Times New Roman" w:hAnsi="Helvetica" w:cs="Helvetica"/>
          <w:color w:val="000000" w:themeColor="text1"/>
          <w:sz w:val="36"/>
          <w:szCs w:val="36"/>
        </w:rPr>
        <w:t>3.1. SAKLAMA VE İMHA NEDENLERİ</w:t>
      </w:r>
    </w:p>
    <w:p w:rsidR="00E34CEB" w:rsidRPr="00A96396" w:rsidRDefault="00E34CEB" w:rsidP="0091483C">
      <w:pPr>
        <w:shd w:val="clear" w:color="auto" w:fill="FFFFFF"/>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3.1.1. Saklama Nedenleri</w:t>
      </w:r>
    </w:p>
    <w:p w:rsidR="00E34CEB" w:rsidRDefault="000274C1" w:rsidP="0091483C">
      <w:pPr>
        <w:shd w:val="clear" w:color="auto" w:fill="FFFFFF"/>
        <w:spacing w:after="150"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SAMSUN DİŞ HEKİMLERİ ODASI BAŞKANLIĞI</w:t>
      </w:r>
      <w:r w:rsidR="00060314" w:rsidRPr="00A96396">
        <w:rPr>
          <w:rFonts w:ascii="Helvetica" w:eastAsia="Times New Roman" w:hAnsi="Helvetica" w:cs="Helvetica"/>
          <w:color w:val="000000" w:themeColor="text1"/>
          <w:sz w:val="21"/>
          <w:szCs w:val="21"/>
        </w:rPr>
        <w:t xml:space="preserve"> </w:t>
      </w:r>
      <w:r w:rsidR="00E34CEB" w:rsidRPr="00A96396">
        <w:rPr>
          <w:rFonts w:ascii="Helvetica" w:eastAsia="Times New Roman" w:hAnsi="Helvetica" w:cs="Helvetica"/>
          <w:color w:val="000000" w:themeColor="text1"/>
          <w:sz w:val="21"/>
          <w:szCs w:val="21"/>
        </w:rPr>
        <w:t>bünyesinde tutulan kişisel veriler Kanun ve Kişisel Veriler</w:t>
      </w:r>
      <w:r w:rsidR="00BB3F1B" w:rsidRPr="00A96396">
        <w:rPr>
          <w:rFonts w:ascii="Helvetica" w:eastAsia="Times New Roman" w:hAnsi="Helvetica" w:cs="Helvetica"/>
          <w:color w:val="000000" w:themeColor="text1"/>
          <w:sz w:val="21"/>
          <w:szCs w:val="21"/>
        </w:rPr>
        <w:t xml:space="preserve"> Politikamız (ilgili politika Talep edilmesi Durumunda </w:t>
      </w:r>
      <w:r w:rsidR="00B404B5" w:rsidRPr="00A96396">
        <w:rPr>
          <w:rFonts w:ascii="Helvetica" w:eastAsia="Times New Roman" w:hAnsi="Helvetica" w:cs="Helvetica"/>
          <w:color w:val="000000" w:themeColor="text1"/>
          <w:sz w:val="21"/>
          <w:szCs w:val="21"/>
        </w:rPr>
        <w:t xml:space="preserve">İrtibat Kurarak </w:t>
      </w:r>
      <w:r w:rsidR="00E34CEB" w:rsidRPr="00A96396">
        <w:rPr>
          <w:rFonts w:ascii="Helvetica" w:eastAsia="Times New Roman" w:hAnsi="Helvetica" w:cs="Helvetica"/>
          <w:color w:val="000000" w:themeColor="text1"/>
          <w:sz w:val="21"/>
          <w:szCs w:val="21"/>
        </w:rPr>
        <w:t>ulaşabilirsiniz) uyarınca, burada belirtilen amaç ve nedenlerle saklanmaktadır.</w:t>
      </w:r>
    </w:p>
    <w:p w:rsidR="000274C1" w:rsidRDefault="000274C1" w:rsidP="0091483C">
      <w:pPr>
        <w:shd w:val="clear" w:color="auto" w:fill="FFFFFF"/>
        <w:spacing w:after="150" w:line="240" w:lineRule="auto"/>
        <w:jc w:val="both"/>
        <w:rPr>
          <w:rFonts w:ascii="Helvetica" w:eastAsia="Times New Roman" w:hAnsi="Helvetica" w:cs="Helvetica"/>
          <w:color w:val="000000" w:themeColor="text1"/>
          <w:sz w:val="21"/>
          <w:szCs w:val="21"/>
        </w:rPr>
      </w:pPr>
    </w:p>
    <w:p w:rsidR="000274C1" w:rsidRPr="00A96396" w:rsidRDefault="000274C1" w:rsidP="0091483C">
      <w:pPr>
        <w:shd w:val="clear" w:color="auto" w:fill="FFFFFF"/>
        <w:spacing w:after="150" w:line="240" w:lineRule="auto"/>
        <w:jc w:val="both"/>
        <w:rPr>
          <w:rFonts w:ascii="Helvetica" w:eastAsia="Times New Roman" w:hAnsi="Helvetica" w:cs="Helvetica"/>
          <w:color w:val="000000" w:themeColor="text1"/>
          <w:sz w:val="21"/>
          <w:szCs w:val="21"/>
        </w:rPr>
      </w:pPr>
    </w:p>
    <w:p w:rsidR="00E34CEB" w:rsidRPr="00A96396" w:rsidRDefault="00E34CEB" w:rsidP="0091483C">
      <w:pPr>
        <w:shd w:val="clear" w:color="auto" w:fill="FFFFFF"/>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lastRenderedPageBreak/>
        <w:t>3.1.2. İmha Nedenleri</w:t>
      </w:r>
    </w:p>
    <w:p w:rsidR="00E34CEB" w:rsidRPr="00A96396" w:rsidRDefault="000274C1" w:rsidP="0091483C">
      <w:pPr>
        <w:shd w:val="clear" w:color="auto" w:fill="FFFFFF"/>
        <w:spacing w:after="150"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 xml:space="preserve">SAMSUN DİŞ HEKİMLERİ ODASI </w:t>
      </w:r>
      <w:proofErr w:type="gramStart"/>
      <w:r>
        <w:rPr>
          <w:rFonts w:ascii="Book Antiqua" w:hAnsi="Book Antiqua"/>
          <w:b/>
          <w:color w:val="000000" w:themeColor="text1"/>
        </w:rPr>
        <w:t>BAŞKANLIĞI</w:t>
      </w:r>
      <w:r w:rsidR="00302E71" w:rsidRPr="00A96396">
        <w:rPr>
          <w:rFonts w:ascii="Book Antiqua" w:hAnsi="Book Antiqua"/>
          <w:b/>
          <w:color w:val="000000" w:themeColor="text1"/>
        </w:rPr>
        <w:t xml:space="preserve"> </w:t>
      </w:r>
      <w:r w:rsidR="00060314" w:rsidRPr="00A96396">
        <w:rPr>
          <w:rFonts w:ascii="Helvetica" w:eastAsia="Times New Roman" w:hAnsi="Helvetica" w:cs="Helvetica"/>
          <w:color w:val="000000" w:themeColor="text1"/>
          <w:sz w:val="21"/>
          <w:szCs w:val="21"/>
        </w:rPr>
        <w:t xml:space="preserve"> </w:t>
      </w:r>
      <w:r w:rsidR="00E34CEB" w:rsidRPr="00A96396">
        <w:rPr>
          <w:rFonts w:ascii="Helvetica" w:eastAsia="Times New Roman" w:hAnsi="Helvetica" w:cs="Helvetica"/>
          <w:color w:val="000000" w:themeColor="text1"/>
          <w:sz w:val="21"/>
          <w:szCs w:val="21"/>
        </w:rPr>
        <w:t>bünyesinde</w:t>
      </w:r>
      <w:proofErr w:type="gramEnd"/>
      <w:r w:rsidR="00E34CEB" w:rsidRPr="00A96396">
        <w:rPr>
          <w:rFonts w:ascii="Helvetica" w:eastAsia="Times New Roman" w:hAnsi="Helvetica" w:cs="Helvetica"/>
          <w:color w:val="000000" w:themeColor="text1"/>
          <w:sz w:val="21"/>
          <w:szCs w:val="21"/>
        </w:rPr>
        <w:t xml:space="preserve"> bulunan kişisel veriler ilgili kişinin talebi halinde ya da Kanun’un 5’nci ve 6’ncı maddelerinde sayılan nedenlerin ortadan kalkması halinde resen işbu imha politikası uyarınca silinir, yok edilir veya anonim hale getirilir.</w:t>
      </w:r>
    </w:p>
    <w:p w:rsidR="0080330D" w:rsidRPr="00A96396" w:rsidRDefault="00E34CEB" w:rsidP="0091483C">
      <w:pPr>
        <w:shd w:val="clear" w:color="auto" w:fill="FFFFFF"/>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Kanun’un 5’nci ve 6’ncı maddelerinde sayılan nedenler aşağıdakilerden ibarettir:</w:t>
      </w:r>
    </w:p>
    <w:p w:rsidR="00E34CEB" w:rsidRPr="00A96396" w:rsidRDefault="00E34CEB" w:rsidP="0091483C">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Kanunlarda açıkça öngörülmesi.</w:t>
      </w:r>
    </w:p>
    <w:p w:rsidR="00E34CEB" w:rsidRPr="00A96396" w:rsidRDefault="00E34CEB" w:rsidP="0091483C">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Fiili imkânsızlık nedeniyle rızasını açıklayamayacak durumda bulunan veya rızasına hukuki geçerlilik tanınmayan kişinin kendisinin ya da bir başkasının hayatı veya beden bütünlüğünün korunması için zorunlu olması.</w:t>
      </w:r>
    </w:p>
    <w:p w:rsidR="00E34CEB" w:rsidRPr="00A96396" w:rsidRDefault="00E34CEB" w:rsidP="0091483C">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Bir sözleşmenin kurulması veya ifasıyla doğrudan doğruya ilgili olması kaydıyla, sözleşmenin taraflarına ait kişisel verilerin işlenmesinin gerekli olması.</w:t>
      </w:r>
    </w:p>
    <w:p w:rsidR="00E34CEB" w:rsidRPr="00A96396" w:rsidRDefault="00E34CEB" w:rsidP="0091483C">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Veri sorumlusunun hukuki yükümlülüğünü yerine getirebilmesi için zorunlu olması.</w:t>
      </w:r>
    </w:p>
    <w:p w:rsidR="00E34CEB" w:rsidRPr="00A96396" w:rsidRDefault="00E34CEB" w:rsidP="0091483C">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İlgili kişinin kendisi tarafından alenileştirilmiş olması.</w:t>
      </w:r>
    </w:p>
    <w:p w:rsidR="00E34CEB" w:rsidRPr="00A96396" w:rsidRDefault="00E34CEB" w:rsidP="0091483C">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Bir hakkın tesisi, kullanılması veya korunması için veri işlemenin zorunlu olması.</w:t>
      </w:r>
    </w:p>
    <w:p w:rsidR="00E34CEB" w:rsidRPr="00A96396" w:rsidRDefault="00E34CEB" w:rsidP="0091483C">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İlgili kişinin temel hak ve özgürlüklerine zarar vermemek kaydıyla, veri sorumlusunun meşru menfaatleri için veri işlenmesinin zorunlu olması.</w:t>
      </w:r>
    </w:p>
    <w:p w:rsidR="00E34CEB" w:rsidRPr="00A96396" w:rsidRDefault="00E34CEB" w:rsidP="0091483C">
      <w:pPr>
        <w:shd w:val="clear" w:color="auto" w:fill="FFFFFF"/>
        <w:spacing w:before="300" w:after="150" w:line="240" w:lineRule="auto"/>
        <w:jc w:val="both"/>
        <w:outlineLvl w:val="2"/>
        <w:rPr>
          <w:rFonts w:ascii="Helvetica" w:eastAsia="Times New Roman" w:hAnsi="Helvetica" w:cs="Helvetica"/>
          <w:color w:val="000000" w:themeColor="text1"/>
          <w:sz w:val="36"/>
          <w:szCs w:val="36"/>
        </w:rPr>
      </w:pPr>
      <w:r w:rsidRPr="00A96396">
        <w:rPr>
          <w:rFonts w:ascii="Helvetica" w:eastAsia="Times New Roman" w:hAnsi="Helvetica" w:cs="Helvetica"/>
          <w:color w:val="000000" w:themeColor="text1"/>
          <w:sz w:val="36"/>
          <w:szCs w:val="36"/>
        </w:rPr>
        <w:t>3.2. İMHA YÖNTEMLERİ</w:t>
      </w:r>
    </w:p>
    <w:p w:rsidR="00E34CEB" w:rsidRPr="00A96396" w:rsidRDefault="000274C1" w:rsidP="0091483C">
      <w:pPr>
        <w:shd w:val="clear" w:color="auto" w:fill="FFFFFF"/>
        <w:spacing w:after="150" w:line="240" w:lineRule="auto"/>
        <w:jc w:val="both"/>
        <w:rPr>
          <w:rFonts w:ascii="Helvetica" w:eastAsia="Times New Roman" w:hAnsi="Helvetica" w:cs="Helvetica"/>
          <w:color w:val="000000" w:themeColor="text1"/>
          <w:sz w:val="21"/>
          <w:szCs w:val="21"/>
        </w:rPr>
      </w:pPr>
      <w:proofErr w:type="gramStart"/>
      <w:r>
        <w:rPr>
          <w:rFonts w:ascii="Book Antiqua" w:hAnsi="Book Antiqua"/>
          <w:b/>
          <w:color w:val="000000" w:themeColor="text1"/>
        </w:rPr>
        <w:t>SAMSUN DİŞ HEKİMLERİ ODASI BAŞKANLIĞI</w:t>
      </w:r>
      <w:r w:rsidR="00060314" w:rsidRPr="00A96396">
        <w:rPr>
          <w:rFonts w:ascii="Helvetica" w:eastAsia="Times New Roman" w:hAnsi="Helvetica" w:cs="Helvetica"/>
          <w:color w:val="000000" w:themeColor="text1"/>
          <w:sz w:val="21"/>
          <w:szCs w:val="21"/>
        </w:rPr>
        <w:t xml:space="preserve"> </w:t>
      </w:r>
      <w:r w:rsidR="00EA6922" w:rsidRPr="00A96396">
        <w:rPr>
          <w:rFonts w:ascii="Helvetica" w:eastAsia="Times New Roman" w:hAnsi="Helvetica" w:cs="Helvetica"/>
          <w:color w:val="000000" w:themeColor="text1"/>
          <w:sz w:val="21"/>
          <w:szCs w:val="21"/>
        </w:rPr>
        <w:t>k</w:t>
      </w:r>
      <w:r w:rsidR="00E34CEB" w:rsidRPr="00A96396">
        <w:rPr>
          <w:rFonts w:ascii="Helvetica" w:eastAsia="Times New Roman" w:hAnsi="Helvetica" w:cs="Helvetica"/>
          <w:color w:val="000000" w:themeColor="text1"/>
          <w:sz w:val="21"/>
          <w:szCs w:val="21"/>
        </w:rPr>
        <w:t>anuna ve sair mevzuatı ile Kişisel Verilerin İşlenmesi ve Korunması Politikasına uygun olarak sakladığı kişisel verileri, verilerin işlenmesini gerektiren sebeplerin ortadan kalkması hâlinde ilgili kişinin talebi doğrultusunda ya da işbu Kişisel Veri Saklama ve İmha Politikasında belirtilen süreler içinde re’sen siler, yok eder veya anonim hale getirir.</w:t>
      </w:r>
      <w:proofErr w:type="gramEnd"/>
    </w:p>
    <w:p w:rsidR="00E34CEB" w:rsidRPr="00A96396" w:rsidRDefault="000274C1" w:rsidP="0091483C">
      <w:pPr>
        <w:shd w:val="clear" w:color="auto" w:fill="FFFFFF"/>
        <w:spacing w:after="150"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SAMSUN DİŞ HEKİMLERİ ODASI BAŞKANLIĞI</w:t>
      </w:r>
      <w:r w:rsidR="00060314" w:rsidRPr="00A96396">
        <w:rPr>
          <w:rFonts w:ascii="Helvetica" w:eastAsia="Times New Roman" w:hAnsi="Helvetica" w:cs="Helvetica"/>
          <w:color w:val="000000" w:themeColor="text1"/>
          <w:sz w:val="21"/>
          <w:szCs w:val="21"/>
        </w:rPr>
        <w:t xml:space="preserve"> t</w:t>
      </w:r>
      <w:r w:rsidR="00E34CEB" w:rsidRPr="00A96396">
        <w:rPr>
          <w:rFonts w:ascii="Helvetica" w:eastAsia="Times New Roman" w:hAnsi="Helvetica" w:cs="Helvetica"/>
          <w:color w:val="000000" w:themeColor="text1"/>
          <w:sz w:val="21"/>
          <w:szCs w:val="21"/>
        </w:rPr>
        <w:t>arafından en çok kullanılan silme, yok etme ve anonim hale getirme teknikleri aşağıda sıralanmaktadır:</w:t>
      </w:r>
    </w:p>
    <w:p w:rsidR="00E34CEB" w:rsidRPr="00A96396" w:rsidRDefault="00E34CEB" w:rsidP="00E34CEB">
      <w:pPr>
        <w:shd w:val="clear" w:color="auto" w:fill="FFFFFF"/>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3.2.1.1 Silme Yöntem​leri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03"/>
        <w:gridCol w:w="286"/>
        <w:gridCol w:w="6133"/>
      </w:tblGrid>
      <w:tr w:rsidR="00A96396" w:rsidRPr="00A96396" w:rsidTr="004F1536">
        <w:tc>
          <w:tcPr>
            <w:tcW w:w="5000" w:type="pct"/>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Matbu Ortamda Tutulan Kişisel Veriler İçin Silme Yöntemleri</w:t>
            </w:r>
          </w:p>
        </w:tc>
      </w:tr>
      <w:tr w:rsidR="00A96396" w:rsidRPr="00A96396" w:rsidTr="004F1536">
        <w:tc>
          <w:tcPr>
            <w:tcW w:w="152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Karartma</w:t>
            </w:r>
          </w:p>
        </w:tc>
        <w:tc>
          <w:tcPr>
            <w:tcW w:w="15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w:t>
            </w:r>
          </w:p>
        </w:tc>
        <w:tc>
          <w:tcPr>
            <w:tcW w:w="332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Matbu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w:t>
            </w:r>
          </w:p>
        </w:tc>
      </w:tr>
      <w:tr w:rsidR="00A96396" w:rsidRPr="00A96396" w:rsidTr="004F1536">
        <w:tc>
          <w:tcPr>
            <w:tcW w:w="5000" w:type="pct"/>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Bulut ve Yerel Dijital Ortamda Tutulan Kişisel Veriler İçin Silme Yöntemleri</w:t>
            </w:r>
          </w:p>
        </w:tc>
      </w:tr>
      <w:tr w:rsidR="00A96396" w:rsidRPr="00A96396" w:rsidTr="004F1536">
        <w:tc>
          <w:tcPr>
            <w:tcW w:w="152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Yazılımdan güvenli olarak silme</w:t>
            </w:r>
          </w:p>
        </w:tc>
        <w:tc>
          <w:tcPr>
            <w:tcW w:w="15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w:t>
            </w:r>
          </w:p>
        </w:tc>
        <w:tc>
          <w:tcPr>
            <w:tcW w:w="332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Bulut ortamda ya da yerel dijital ortamlarda tutulan kişisel veriler bir daha kurtarılamayacak şekilde dijital komutla silinir. Bu şekilde silinen verilere tekrar ulaşılamaz.</w:t>
            </w:r>
          </w:p>
        </w:tc>
      </w:tr>
    </w:tbl>
    <w:p w:rsidR="00E34CEB" w:rsidRPr="00A96396" w:rsidRDefault="00E34CEB" w:rsidP="00E34CEB">
      <w:pPr>
        <w:shd w:val="clear" w:color="auto" w:fill="FFFFFF"/>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3.2.1.2 Yok Etme Yöntemleri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03"/>
        <w:gridCol w:w="286"/>
        <w:gridCol w:w="6133"/>
      </w:tblGrid>
      <w:tr w:rsidR="00A96396" w:rsidRPr="00A96396" w:rsidTr="004F1536">
        <w:tc>
          <w:tcPr>
            <w:tcW w:w="5000" w:type="pct"/>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Matbu Ortamda Tutulan Kişisel Veriler İçin Yok Etme Yöntemleri</w:t>
            </w:r>
          </w:p>
        </w:tc>
      </w:tr>
      <w:tr w:rsidR="00A96396" w:rsidRPr="00A96396" w:rsidTr="004F1536">
        <w:tc>
          <w:tcPr>
            <w:tcW w:w="152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Fiziksel yok etme</w:t>
            </w:r>
          </w:p>
        </w:tc>
        <w:tc>
          <w:tcPr>
            <w:tcW w:w="15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w:t>
            </w:r>
          </w:p>
        </w:tc>
        <w:tc>
          <w:tcPr>
            <w:tcW w:w="332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Matbu ortamda tutulan belgeler evrak imha makineleri ile tekrar bir araya getirilemeyecek şekilde yok edilir.</w:t>
            </w:r>
          </w:p>
        </w:tc>
      </w:tr>
      <w:tr w:rsidR="00A96396" w:rsidRPr="00A96396" w:rsidTr="004F1536">
        <w:tc>
          <w:tcPr>
            <w:tcW w:w="5000" w:type="pct"/>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lastRenderedPageBreak/>
              <w:t>Yerel Dijital Ortamda Tutulan Kişisel Veriler İçin Yok Etme Yöntemleri</w:t>
            </w:r>
          </w:p>
        </w:tc>
      </w:tr>
      <w:tr w:rsidR="00A96396" w:rsidRPr="00A96396" w:rsidTr="004F1536">
        <w:tc>
          <w:tcPr>
            <w:tcW w:w="152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Fiziksel yok etme</w:t>
            </w:r>
          </w:p>
        </w:tc>
        <w:tc>
          <w:tcPr>
            <w:tcW w:w="15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w:t>
            </w:r>
          </w:p>
        </w:tc>
        <w:tc>
          <w:tcPr>
            <w:tcW w:w="332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Kişisel veri barındıran optik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w:t>
            </w:r>
          </w:p>
        </w:tc>
      </w:tr>
      <w:tr w:rsidR="00A96396" w:rsidRPr="00A96396" w:rsidTr="004F1536">
        <w:tc>
          <w:tcPr>
            <w:tcW w:w="152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De-manyetize etme (</w:t>
            </w:r>
            <w:proofErr w:type="spellStart"/>
            <w:r w:rsidRPr="00A96396">
              <w:rPr>
                <w:rFonts w:ascii="Helvetica" w:eastAsia="Times New Roman" w:hAnsi="Helvetica" w:cs="Helvetica"/>
                <w:color w:val="000000" w:themeColor="text1"/>
                <w:sz w:val="21"/>
                <w:szCs w:val="21"/>
              </w:rPr>
              <w:t>degauss</w:t>
            </w:r>
            <w:proofErr w:type="spellEnd"/>
            <w:r w:rsidRPr="00A96396">
              <w:rPr>
                <w:rFonts w:ascii="Helvetica" w:eastAsia="Times New Roman" w:hAnsi="Helvetica" w:cs="Helvetica"/>
                <w:color w:val="000000" w:themeColor="text1"/>
                <w:sz w:val="21"/>
                <w:szCs w:val="21"/>
              </w:rPr>
              <w:t>)</w:t>
            </w:r>
          </w:p>
        </w:tc>
        <w:tc>
          <w:tcPr>
            <w:tcW w:w="15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w:t>
            </w:r>
          </w:p>
        </w:tc>
        <w:tc>
          <w:tcPr>
            <w:tcW w:w="332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Manyetik medyanın yüksek manyetik alana maruz bırakılması ile üzerindeki verilerin okunamaz biçimde bozulması işlemidir.</w:t>
            </w:r>
          </w:p>
        </w:tc>
      </w:tr>
      <w:tr w:rsidR="00A96396" w:rsidRPr="00A96396" w:rsidTr="004F1536">
        <w:tc>
          <w:tcPr>
            <w:tcW w:w="152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Üzerine yazma</w:t>
            </w:r>
          </w:p>
        </w:tc>
        <w:tc>
          <w:tcPr>
            <w:tcW w:w="15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w:t>
            </w:r>
          </w:p>
        </w:tc>
        <w:tc>
          <w:tcPr>
            <w:tcW w:w="332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Manyetik medya ve yeniden yazılabilir optik medya üzerine en az yedi kez 0 ve 1’lerden oluşan rastgele veriler yazılarak eski verinin okunmasının ve kurtarılmasının önüne geçilir.</w:t>
            </w:r>
          </w:p>
        </w:tc>
      </w:tr>
      <w:tr w:rsidR="00A96396" w:rsidRPr="00A96396" w:rsidTr="004F1536">
        <w:tc>
          <w:tcPr>
            <w:tcW w:w="5000" w:type="pct"/>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Bulut Ortamda Tutulan Kişisel Veriler İçin Yok Etme Yöntemleri</w:t>
            </w:r>
          </w:p>
        </w:tc>
      </w:tr>
      <w:tr w:rsidR="00A96396" w:rsidRPr="00A96396" w:rsidTr="004F1536">
        <w:tc>
          <w:tcPr>
            <w:tcW w:w="152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Yazılımdan güvenli olarak silme</w:t>
            </w:r>
          </w:p>
        </w:tc>
        <w:tc>
          <w:tcPr>
            <w:tcW w:w="15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w:t>
            </w:r>
          </w:p>
        </w:tc>
        <w:tc>
          <w:tcPr>
            <w:tcW w:w="332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Bulut ortamda tutulan kişisel veriler bir daha kurtarılamayacak şekilde dijital komutla silinir ve bulut bilişim hizmet ilişkisi sona erdiğinde kişisel verileri kullanılır hale getirmek için gerekli şifreleme anahtarlarının tüm kopyaları yok edilir. Bu şekilde silinen verilere tekrar ulaşılamaz.</w:t>
            </w:r>
          </w:p>
        </w:tc>
      </w:tr>
    </w:tbl>
    <w:p w:rsidR="00E34CEB" w:rsidRPr="00A96396" w:rsidRDefault="00E34CEB" w:rsidP="00E34CEB">
      <w:pPr>
        <w:shd w:val="clear" w:color="auto" w:fill="FFFFFF"/>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3.2.1.3. Anonimleştirme Yöntemleri</w:t>
      </w:r>
    </w:p>
    <w:p w:rsidR="00E34CEB" w:rsidRPr="00A96396" w:rsidRDefault="00E34CEB" w:rsidP="00E34CEB">
      <w:pPr>
        <w:shd w:val="clear" w:color="auto" w:fill="FFFFFF"/>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Anonimleştirme, kişisel verilerin başka verilerle eşleştirilerek dahi hiçbir surette kimliği belirli veya belirlenebilir bir gerçek kişiyle ilişkilendirilemeyecek hâle getirilmesidir.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03"/>
        <w:gridCol w:w="286"/>
        <w:gridCol w:w="6133"/>
      </w:tblGrid>
      <w:tr w:rsidR="00A96396" w:rsidRPr="00A96396" w:rsidTr="004F1536">
        <w:tc>
          <w:tcPr>
            <w:tcW w:w="152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Değişkenleri çıkarma</w:t>
            </w:r>
          </w:p>
        </w:tc>
        <w:tc>
          <w:tcPr>
            <w:tcW w:w="15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w:t>
            </w:r>
          </w:p>
        </w:tc>
        <w:tc>
          <w:tcPr>
            <w:tcW w:w="332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İlgili kişiye ait kişisel verilerin içerisinde yer alan ve ilgili kişiyi herhangi bir şekilde tespit etmeye yarayacak doğrudan tanımlayıcıların bir ya da bir kaçının çıkarılmasıdır.</w:t>
            </w:r>
          </w:p>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Bu yöntem kişisel verinin anonim hale getirilmesi için kullanılabileceği gibi, kişisel veri içerisinde veri işleme amacına uygun düşmeyen bilgilerin bulunması halinde bu bilgilerin silinmesi amacıyla da kullanılabilir.</w:t>
            </w:r>
          </w:p>
        </w:tc>
      </w:tr>
      <w:tr w:rsidR="00A96396" w:rsidRPr="00A96396" w:rsidTr="004F1536">
        <w:tc>
          <w:tcPr>
            <w:tcW w:w="152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Bölgesel gizleme</w:t>
            </w:r>
          </w:p>
        </w:tc>
        <w:tc>
          <w:tcPr>
            <w:tcW w:w="15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w:t>
            </w:r>
          </w:p>
        </w:tc>
        <w:tc>
          <w:tcPr>
            <w:tcW w:w="332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Kişisel verilerin toplu olarak anonim şekilde bulunduğu veri tablosu içinde istisna durumda olan veriye ilişkin ayırt edici nitelikte olabilecek bilgilerin silinmesi işlemidir.</w:t>
            </w:r>
          </w:p>
        </w:tc>
      </w:tr>
      <w:tr w:rsidR="00A96396" w:rsidRPr="00A96396" w:rsidTr="004F1536">
        <w:tc>
          <w:tcPr>
            <w:tcW w:w="152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Genelleştirme</w:t>
            </w:r>
          </w:p>
        </w:tc>
        <w:tc>
          <w:tcPr>
            <w:tcW w:w="15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w:t>
            </w:r>
          </w:p>
        </w:tc>
        <w:tc>
          <w:tcPr>
            <w:tcW w:w="332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Birçok kişiye ait kişisel verinin bir araya getirilip, ayırt edici bilgileri kaldırılarak istatistiki veri haline getirilmesi işlemidir.</w:t>
            </w:r>
          </w:p>
        </w:tc>
      </w:tr>
      <w:tr w:rsidR="00A96396" w:rsidRPr="00A96396" w:rsidTr="004F1536">
        <w:tc>
          <w:tcPr>
            <w:tcW w:w="152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Alt ve üst sınır kodlama / Global kodlama</w:t>
            </w:r>
          </w:p>
        </w:tc>
        <w:tc>
          <w:tcPr>
            <w:tcW w:w="15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w:t>
            </w:r>
          </w:p>
        </w:tc>
        <w:tc>
          <w:tcPr>
            <w:tcW w:w="332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Belli bir değişken için o değişkene ait aralıklar tanımlanarak kategorilendirilir. Değişken sayısal bir değer içermiyorsa bu halde değişken içindeki birbirine yakın veriler kategorilendirilir.</w:t>
            </w:r>
          </w:p>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Aynı kategori içinde kalan değerler birleştirilir.</w:t>
            </w:r>
          </w:p>
        </w:tc>
      </w:tr>
      <w:tr w:rsidR="00A96396" w:rsidRPr="00A96396" w:rsidTr="004F1536">
        <w:tc>
          <w:tcPr>
            <w:tcW w:w="152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Mikro birleştirilme</w:t>
            </w:r>
          </w:p>
        </w:tc>
        <w:tc>
          <w:tcPr>
            <w:tcW w:w="15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w:t>
            </w:r>
          </w:p>
        </w:tc>
        <w:tc>
          <w:tcPr>
            <w:tcW w:w="332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 xml:space="preserve">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Bu sayede </w:t>
            </w:r>
            <w:r w:rsidRPr="00A96396">
              <w:rPr>
                <w:rFonts w:ascii="Helvetica" w:eastAsia="Times New Roman" w:hAnsi="Helvetica" w:cs="Helvetica"/>
                <w:color w:val="000000" w:themeColor="text1"/>
                <w:sz w:val="21"/>
                <w:szCs w:val="21"/>
              </w:rPr>
              <w:lastRenderedPageBreak/>
              <w:t>veri içerisinde bulunan dolaylı tanımlayıcılar bozulmuş olacağından, verinin ilgili kişiyle ilişkilendirilmesi zorlaştırılır.</w:t>
            </w:r>
          </w:p>
        </w:tc>
      </w:tr>
      <w:tr w:rsidR="00A96396" w:rsidRPr="00A96396" w:rsidTr="004F1536">
        <w:tc>
          <w:tcPr>
            <w:tcW w:w="152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lastRenderedPageBreak/>
              <w:t>Veri karma ve bozma</w:t>
            </w:r>
          </w:p>
        </w:tc>
        <w:tc>
          <w:tcPr>
            <w:tcW w:w="15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w:t>
            </w:r>
          </w:p>
        </w:tc>
        <w:tc>
          <w:tcPr>
            <w:tcW w:w="332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Kişisel veri içerisindeki doğrudan ya da dolaylı tanımlayıcılar başka değerlerle karıştırılarak ya da bozularak ilgili kişi ile ilişkisi koparılır ve tanımlayıcı niteliklerini kaybetmeleri sağlanır.</w:t>
            </w:r>
          </w:p>
        </w:tc>
      </w:tr>
    </w:tbl>
    <w:p w:rsidR="00E34CEB" w:rsidRPr="00A96396" w:rsidRDefault="00E34CEB" w:rsidP="0091483C">
      <w:pPr>
        <w:shd w:val="clear" w:color="auto" w:fill="FFFFFF"/>
        <w:spacing w:after="150" w:line="240" w:lineRule="auto"/>
        <w:jc w:val="both"/>
        <w:rPr>
          <w:rFonts w:ascii="Helvetica" w:eastAsia="Times New Roman" w:hAnsi="Helvetica" w:cs="Helvetica"/>
          <w:color w:val="000000" w:themeColor="text1"/>
          <w:sz w:val="21"/>
          <w:szCs w:val="21"/>
        </w:rPr>
      </w:pPr>
    </w:p>
    <w:p w:rsidR="00E34CEB" w:rsidRPr="00A96396" w:rsidRDefault="00E34CEB" w:rsidP="00E34CEB">
      <w:pPr>
        <w:shd w:val="clear" w:color="auto" w:fill="FFFFFF"/>
        <w:spacing w:before="300" w:after="150" w:line="240" w:lineRule="auto"/>
        <w:outlineLvl w:val="2"/>
        <w:rPr>
          <w:rFonts w:ascii="Helvetica" w:eastAsia="Times New Roman" w:hAnsi="Helvetica" w:cs="Helvetica"/>
          <w:color w:val="000000" w:themeColor="text1"/>
          <w:sz w:val="36"/>
          <w:szCs w:val="36"/>
        </w:rPr>
      </w:pPr>
      <w:r w:rsidRPr="00A96396">
        <w:rPr>
          <w:rFonts w:ascii="Helvetica" w:eastAsia="Times New Roman" w:hAnsi="Helvetica" w:cs="Helvetica"/>
          <w:color w:val="000000" w:themeColor="text1"/>
          <w:sz w:val="36"/>
          <w:szCs w:val="36"/>
        </w:rPr>
        <w:t>3.3. SAKLAMA VE İMHA SÜRELERİ</w:t>
      </w:r>
    </w:p>
    <w:p w:rsidR="00E34CEB" w:rsidRPr="00A96396" w:rsidRDefault="00E34CEB" w:rsidP="00E34CEB">
      <w:pPr>
        <w:shd w:val="clear" w:color="auto" w:fill="FFFFFF"/>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3.3.1. Saklama Süreleri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51"/>
        <w:gridCol w:w="3377"/>
        <w:gridCol w:w="3694"/>
      </w:tblGrid>
      <w:tr w:rsidR="00A96396" w:rsidRPr="00A96396" w:rsidTr="004F1536">
        <w:trPr>
          <w:trHeight w:val="1575"/>
        </w:trPr>
        <w:tc>
          <w:tcPr>
            <w:tcW w:w="116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VERİ SAHİBİ</w:t>
            </w:r>
          </w:p>
        </w:tc>
        <w:tc>
          <w:tcPr>
            <w:tcW w:w="18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VERİ KATEGORİSİ</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VERİ SAKLAMA SÜRESİ</w:t>
            </w:r>
          </w:p>
        </w:tc>
      </w:tr>
      <w:tr w:rsidR="00A96396" w:rsidRPr="00A96396" w:rsidTr="004F1536">
        <w:trPr>
          <w:trHeight w:val="1530"/>
        </w:trPr>
        <w:tc>
          <w:tcPr>
            <w:tcW w:w="116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Çalışan</w:t>
            </w:r>
          </w:p>
        </w:tc>
        <w:tc>
          <w:tcPr>
            <w:tcW w:w="18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İşe alım evrakları ile Sosyal Güvenlik Kurumuna gerçekleştirilen; hizmet süresine ve ücrete dair bildirimlere esas özlük verileri</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80330D">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 xml:space="preserve">Hizmet akdinin devamında ve hitamından itibaren de </w:t>
            </w:r>
            <w:r w:rsidR="0080330D" w:rsidRPr="00A96396">
              <w:rPr>
                <w:rFonts w:ascii="Helvetica" w:eastAsia="Times New Roman" w:hAnsi="Helvetica" w:cs="Helvetica"/>
                <w:color w:val="000000" w:themeColor="text1"/>
                <w:sz w:val="21"/>
                <w:szCs w:val="21"/>
              </w:rPr>
              <w:t>10(on</w:t>
            </w:r>
            <w:r w:rsidRPr="00A96396">
              <w:rPr>
                <w:rFonts w:ascii="Helvetica" w:eastAsia="Times New Roman" w:hAnsi="Helvetica" w:cs="Helvetica"/>
                <w:color w:val="000000" w:themeColor="text1"/>
                <w:sz w:val="21"/>
                <w:szCs w:val="21"/>
              </w:rPr>
              <w:t>) yıl müddetle muhafaza edilir.</w:t>
            </w:r>
          </w:p>
        </w:tc>
      </w:tr>
      <w:tr w:rsidR="00A96396" w:rsidRPr="00A96396" w:rsidTr="004F1536">
        <w:trPr>
          <w:trHeight w:val="1695"/>
        </w:trPr>
        <w:tc>
          <w:tcPr>
            <w:tcW w:w="116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Çalışan</w:t>
            </w:r>
          </w:p>
        </w:tc>
        <w:tc>
          <w:tcPr>
            <w:tcW w:w="18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İşe alım evrakları ile Sosyal Güvenlik Kurumuna gerçekleştirilen; hizmet süresine ve ücrete dair bildirimlere esas özlük verileri dışında kalan özlük verileri</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Hizmet akdinin devamında ve hitamını takip eden takvim yılı yılbaşından itibaren de 10(on) yıl müddetle muhafaza edilir.</w:t>
            </w:r>
          </w:p>
        </w:tc>
      </w:tr>
      <w:tr w:rsidR="00A96396" w:rsidRPr="00A96396" w:rsidTr="004F1536">
        <w:trPr>
          <w:trHeight w:val="1410"/>
        </w:trPr>
        <w:tc>
          <w:tcPr>
            <w:tcW w:w="116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Çalışan</w:t>
            </w:r>
          </w:p>
        </w:tc>
        <w:tc>
          <w:tcPr>
            <w:tcW w:w="18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İşyeri Kişisel Sağlık Dosyası İçeriğindeki Veriler</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Hizmet akdinin de</w:t>
            </w:r>
            <w:r w:rsidR="0080330D" w:rsidRPr="00A96396">
              <w:rPr>
                <w:rFonts w:ascii="Helvetica" w:eastAsia="Times New Roman" w:hAnsi="Helvetica" w:cs="Helvetica"/>
                <w:color w:val="000000" w:themeColor="text1"/>
                <w:sz w:val="21"/>
                <w:szCs w:val="21"/>
              </w:rPr>
              <w:t>v</w:t>
            </w:r>
            <w:r w:rsidR="00060314" w:rsidRPr="00A96396">
              <w:rPr>
                <w:rFonts w:ascii="Helvetica" w:eastAsia="Times New Roman" w:hAnsi="Helvetica" w:cs="Helvetica"/>
                <w:color w:val="000000" w:themeColor="text1"/>
                <w:sz w:val="21"/>
                <w:szCs w:val="21"/>
              </w:rPr>
              <w:t>amında ve hitamından itibaren 15</w:t>
            </w:r>
            <w:r w:rsidR="0080330D" w:rsidRPr="00A96396">
              <w:rPr>
                <w:rFonts w:ascii="Helvetica" w:eastAsia="Times New Roman" w:hAnsi="Helvetica" w:cs="Helvetica"/>
                <w:color w:val="000000" w:themeColor="text1"/>
                <w:sz w:val="21"/>
                <w:szCs w:val="21"/>
              </w:rPr>
              <w:t>(</w:t>
            </w:r>
            <w:proofErr w:type="spellStart"/>
            <w:r w:rsidR="0080330D" w:rsidRPr="00A96396">
              <w:rPr>
                <w:rFonts w:ascii="Helvetica" w:eastAsia="Times New Roman" w:hAnsi="Helvetica" w:cs="Helvetica"/>
                <w:color w:val="000000" w:themeColor="text1"/>
                <w:sz w:val="21"/>
                <w:szCs w:val="21"/>
              </w:rPr>
              <w:t>on</w:t>
            </w:r>
            <w:r w:rsidR="007D78B7" w:rsidRPr="00A96396">
              <w:rPr>
                <w:rFonts w:ascii="Helvetica" w:eastAsia="Times New Roman" w:hAnsi="Helvetica" w:cs="Helvetica"/>
                <w:color w:val="000000" w:themeColor="text1"/>
                <w:sz w:val="21"/>
                <w:szCs w:val="21"/>
              </w:rPr>
              <w:t>beş</w:t>
            </w:r>
            <w:proofErr w:type="spellEnd"/>
            <w:r w:rsidRPr="00A96396">
              <w:rPr>
                <w:rFonts w:ascii="Helvetica" w:eastAsia="Times New Roman" w:hAnsi="Helvetica" w:cs="Helvetica"/>
                <w:color w:val="000000" w:themeColor="text1"/>
                <w:sz w:val="21"/>
                <w:szCs w:val="21"/>
              </w:rPr>
              <w:t>) yıl müddetle muhafaza edilir.</w:t>
            </w:r>
          </w:p>
        </w:tc>
      </w:tr>
      <w:tr w:rsidR="00A96396" w:rsidRPr="00A96396" w:rsidTr="004F1536">
        <w:trPr>
          <w:trHeight w:val="2250"/>
        </w:trPr>
        <w:tc>
          <w:tcPr>
            <w:tcW w:w="116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İş Ortağı/Çözüm Ortağı/Danışman</w:t>
            </w:r>
          </w:p>
        </w:tc>
        <w:tc>
          <w:tcPr>
            <w:tcW w:w="18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7F43AD">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İş Ortağı/Çözüm ticari ilişkinin yürütümüne dair kimlik bilgisi, iletişim bilgisi, finansal bilgiler, telefon aramalarında alınan ses kayıtları, İş Ortağı/Çözüm Ortağı/Danışman çalışanı verileri</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7F43AD" w:rsidP="007F43AD">
            <w:pPr>
              <w:spacing w:after="150" w:line="240" w:lineRule="auto"/>
              <w:jc w:val="both"/>
              <w:rPr>
                <w:rFonts w:ascii="Helvetica" w:eastAsia="Times New Roman" w:hAnsi="Helvetica" w:cs="Helvetica"/>
                <w:color w:val="000000" w:themeColor="text1"/>
                <w:sz w:val="21"/>
                <w:szCs w:val="21"/>
              </w:rPr>
            </w:pPr>
            <w:proofErr w:type="spellStart"/>
            <w:r w:rsidRPr="00A96396">
              <w:rPr>
                <w:rFonts w:ascii="Helvetica" w:eastAsia="Times New Roman" w:hAnsi="Helvetica" w:cs="Helvetica"/>
                <w:color w:val="000000" w:themeColor="text1"/>
                <w:sz w:val="21"/>
                <w:szCs w:val="21"/>
              </w:rPr>
              <w:t>İş</w:t>
            </w:r>
            <w:r w:rsidR="00E34CEB" w:rsidRPr="00A96396">
              <w:rPr>
                <w:rFonts w:ascii="Helvetica" w:eastAsia="Times New Roman" w:hAnsi="Helvetica" w:cs="Helvetica"/>
                <w:color w:val="000000" w:themeColor="text1"/>
                <w:sz w:val="21"/>
                <w:szCs w:val="21"/>
              </w:rPr>
              <w:t>Ortağı</w:t>
            </w:r>
            <w:proofErr w:type="spellEnd"/>
            <w:r w:rsidR="00E34CEB" w:rsidRPr="00A96396">
              <w:rPr>
                <w:rFonts w:ascii="Helvetica" w:eastAsia="Times New Roman" w:hAnsi="Helvetica" w:cs="Helvetica"/>
                <w:color w:val="000000" w:themeColor="text1"/>
                <w:sz w:val="21"/>
                <w:szCs w:val="21"/>
              </w:rPr>
              <w:t xml:space="preserve">/Çözüm Ortağı/Danışmanın, </w:t>
            </w:r>
            <w:r w:rsidR="002159F9" w:rsidRPr="00A96396">
              <w:rPr>
                <w:rFonts w:ascii="Helvetica" w:eastAsia="Times New Roman" w:hAnsi="Helvetica" w:cs="Helvetica"/>
                <w:color w:val="000000" w:themeColor="text1"/>
                <w:sz w:val="21"/>
                <w:szCs w:val="21"/>
              </w:rPr>
              <w:t>“</w:t>
            </w:r>
            <w:r w:rsidR="00E34CEB" w:rsidRPr="00A96396">
              <w:rPr>
                <w:rFonts w:ascii="Helvetica" w:eastAsia="Times New Roman" w:hAnsi="Helvetica" w:cs="Helvetica"/>
                <w:color w:val="000000" w:themeColor="text1"/>
                <w:sz w:val="21"/>
                <w:szCs w:val="21"/>
              </w:rPr>
              <w:t>iş/ticari ilişkisi süresince ve sona ermesinden itibaren Türk Borçlar Kanunu md.146 ile Türk Ticaret Kanunu md.82 uyarınca 10 yıl süre ile saklanır.</w:t>
            </w:r>
          </w:p>
        </w:tc>
      </w:tr>
      <w:tr w:rsidR="00A96396" w:rsidRPr="00A96396" w:rsidTr="004F1536">
        <w:trPr>
          <w:trHeight w:val="1275"/>
        </w:trPr>
        <w:tc>
          <w:tcPr>
            <w:tcW w:w="116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lastRenderedPageBreak/>
              <w:t>İnternet Sitesi Ziyaretçisi</w:t>
            </w:r>
          </w:p>
        </w:tc>
        <w:tc>
          <w:tcPr>
            <w:tcW w:w="18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İnternet Sitesi Ziyaretçisi'ne ait ad, soyad, e-posta adresi, gezinme hareketleri bilgileri</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2 yıl süre ile saklanır.</w:t>
            </w:r>
          </w:p>
        </w:tc>
      </w:tr>
      <w:tr w:rsidR="00A96396" w:rsidRPr="00A96396" w:rsidTr="004F1536">
        <w:trPr>
          <w:trHeight w:val="570"/>
        </w:trPr>
        <w:tc>
          <w:tcPr>
            <w:tcW w:w="116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Çalışan Adayı</w:t>
            </w:r>
          </w:p>
        </w:tc>
        <w:tc>
          <w:tcPr>
            <w:tcW w:w="18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Çalışan Adayına ait özgeçmiş ve işe başvuru formunda yer alan bilgiler</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En fazla 2 yıl olmak üzere özgeçmişin güncelliğini kaybedeceği süre kadar saklanır.</w:t>
            </w:r>
          </w:p>
        </w:tc>
      </w:tr>
      <w:tr w:rsidR="00A96396" w:rsidRPr="00A96396" w:rsidTr="004F1536">
        <w:trPr>
          <w:trHeight w:val="855"/>
        </w:trPr>
        <w:tc>
          <w:tcPr>
            <w:tcW w:w="116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Stajyer(öğrenci)</w:t>
            </w:r>
          </w:p>
        </w:tc>
        <w:tc>
          <w:tcPr>
            <w:tcW w:w="18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Stajyer'e ait staj dosyasında yer alan bilgiler</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Staj ilişkisinin devamında ve hitamını takip eden takvim yılı yılbaşından itibaren de 10(on) yıl müddetle muhafaza edilir.</w:t>
            </w:r>
          </w:p>
        </w:tc>
      </w:tr>
      <w:tr w:rsidR="00A96396" w:rsidRPr="00A96396" w:rsidTr="004F1536">
        <w:trPr>
          <w:trHeight w:val="1845"/>
        </w:trPr>
        <w:tc>
          <w:tcPr>
            <w:tcW w:w="116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Müşteri</w:t>
            </w:r>
          </w:p>
        </w:tc>
        <w:tc>
          <w:tcPr>
            <w:tcW w:w="18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Müşteri'ye ait ad, soyad, T.C.K.N., iletişim bilgileri, ödeme bilgileri ve yöntemleri, gezinme hareketleri bilgileri,  telefon aramalarında alınan ses kayıtları, ürün/hizmet tercihleri, işlem geçmişi, özel gün bilgileri</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Müşteri'nin, satın almış olduğu her bir ürün/hizmetin sunulmasından itibaren Türk Borçlar Kanunu md.146 ile Türk Ticaret Kanunu md.82 uyarınca 10 yıl süre ile saklanır.</w:t>
            </w:r>
          </w:p>
        </w:tc>
      </w:tr>
      <w:tr w:rsidR="00A96396" w:rsidRPr="00A96396" w:rsidTr="004F1536">
        <w:trPr>
          <w:trHeight w:val="855"/>
        </w:trPr>
        <w:tc>
          <w:tcPr>
            <w:tcW w:w="116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p>
        </w:tc>
        <w:tc>
          <w:tcPr>
            <w:tcW w:w="18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w:t>
            </w:r>
          </w:p>
        </w:tc>
      </w:tr>
      <w:tr w:rsidR="00A96396" w:rsidRPr="00A96396" w:rsidTr="004F1536">
        <w:trPr>
          <w:trHeight w:val="2115"/>
        </w:trPr>
        <w:tc>
          <w:tcPr>
            <w:tcW w:w="116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Potansiyel Müşteri</w:t>
            </w:r>
          </w:p>
        </w:tc>
        <w:tc>
          <w:tcPr>
            <w:tcW w:w="18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BF08AD">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Potansiyel Müşteri ile ticari ilişki kurulmasına dair sözleşme görüşmeleri sırasında alınan kimlik bilgisi, iletişim bilgisi, finansal bilgiler, telefon aramalarında alınan ses kayıtları</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2 yıl süre ile saklanır.</w:t>
            </w:r>
          </w:p>
        </w:tc>
      </w:tr>
      <w:tr w:rsidR="00A96396" w:rsidRPr="00A96396" w:rsidTr="004F1536">
        <w:trPr>
          <w:trHeight w:val="2550"/>
        </w:trPr>
        <w:tc>
          <w:tcPr>
            <w:tcW w:w="116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BF08AD"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 xml:space="preserve"> (</w:t>
            </w:r>
            <w:proofErr w:type="spellStart"/>
            <w:proofErr w:type="gramStart"/>
            <w:r w:rsidRPr="00A96396">
              <w:rPr>
                <w:rFonts w:ascii="Helvetica" w:eastAsia="Times New Roman" w:hAnsi="Helvetica" w:cs="Helvetica"/>
                <w:color w:val="000000" w:themeColor="text1"/>
                <w:sz w:val="21"/>
                <w:szCs w:val="21"/>
              </w:rPr>
              <w:t>Tedarikçi,</w:t>
            </w:r>
            <w:r w:rsidR="00E34CEB" w:rsidRPr="00A96396">
              <w:rPr>
                <w:rFonts w:ascii="Helvetica" w:eastAsia="Times New Roman" w:hAnsi="Helvetica" w:cs="Helvetica"/>
                <w:color w:val="000000" w:themeColor="text1"/>
                <w:sz w:val="21"/>
                <w:szCs w:val="21"/>
              </w:rPr>
              <w:t>Fason</w:t>
            </w:r>
            <w:proofErr w:type="spellEnd"/>
            <w:proofErr w:type="gramEnd"/>
            <w:r w:rsidR="00E34CEB" w:rsidRPr="00A96396">
              <w:rPr>
                <w:rFonts w:ascii="Helvetica" w:eastAsia="Times New Roman" w:hAnsi="Helvetica" w:cs="Helvetica"/>
                <w:color w:val="000000" w:themeColor="text1"/>
                <w:sz w:val="21"/>
                <w:szCs w:val="21"/>
              </w:rPr>
              <w:t xml:space="preserve"> Üretici, Bayi/</w:t>
            </w:r>
            <w:proofErr w:type="spellStart"/>
            <w:r w:rsidR="00E34CEB" w:rsidRPr="00A96396">
              <w:rPr>
                <w:rFonts w:ascii="Helvetica" w:eastAsia="Times New Roman" w:hAnsi="Helvetica" w:cs="Helvetica"/>
                <w:color w:val="000000" w:themeColor="text1"/>
                <w:sz w:val="21"/>
                <w:szCs w:val="21"/>
              </w:rPr>
              <w:t>Franchise</w:t>
            </w:r>
            <w:proofErr w:type="spellEnd"/>
          </w:p>
        </w:tc>
        <w:tc>
          <w:tcPr>
            <w:tcW w:w="18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BF08AD">
            <w:pPr>
              <w:spacing w:after="150" w:line="240" w:lineRule="auto"/>
              <w:jc w:val="both"/>
              <w:rPr>
                <w:rFonts w:ascii="Helvetica" w:eastAsia="Times New Roman" w:hAnsi="Helvetica" w:cs="Helvetica"/>
                <w:color w:val="000000" w:themeColor="text1"/>
                <w:sz w:val="21"/>
                <w:szCs w:val="21"/>
              </w:rPr>
            </w:pPr>
            <w:proofErr w:type="gramStart"/>
            <w:r w:rsidRPr="00A96396">
              <w:rPr>
                <w:rFonts w:ascii="Helvetica" w:eastAsia="Times New Roman" w:hAnsi="Helvetica" w:cs="Helvetica"/>
                <w:color w:val="000000" w:themeColor="text1"/>
                <w:sz w:val="21"/>
                <w:szCs w:val="21"/>
              </w:rPr>
              <w:t>ticari</w:t>
            </w:r>
            <w:proofErr w:type="gramEnd"/>
            <w:r w:rsidRPr="00A96396">
              <w:rPr>
                <w:rFonts w:ascii="Helvetica" w:eastAsia="Times New Roman" w:hAnsi="Helvetica" w:cs="Helvetica"/>
                <w:color w:val="000000" w:themeColor="text1"/>
                <w:sz w:val="21"/>
                <w:szCs w:val="21"/>
              </w:rPr>
              <w:t xml:space="preserve"> ilişkinin yürütümüne dair kimlik bilgisi, iletişim bilgisi, finansal bilgiler, telefon aramalarında alınan ses kayıtları, </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2159F9" w:rsidP="00BF08AD">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w:t>
            </w:r>
            <w:r w:rsidR="00E34CEB" w:rsidRPr="00A96396">
              <w:rPr>
                <w:rFonts w:ascii="Helvetica" w:eastAsia="Times New Roman" w:hAnsi="Helvetica" w:cs="Helvetica"/>
                <w:color w:val="000000" w:themeColor="text1"/>
                <w:sz w:val="21"/>
                <w:szCs w:val="21"/>
              </w:rPr>
              <w:t>Türk Borçlar Kanunu md.146 ile Türk Ticaret Kanunu md.82 uyarınca 10 yıl süre ile saklanır.</w:t>
            </w:r>
          </w:p>
        </w:tc>
      </w:tr>
    </w:tbl>
    <w:p w:rsidR="00E34CEB" w:rsidRDefault="00EE699A" w:rsidP="0091483C">
      <w:pPr>
        <w:shd w:val="clear" w:color="auto" w:fill="FFFFFF"/>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 </w:t>
      </w:r>
      <w:r w:rsidR="00E34CEB" w:rsidRPr="00A96396">
        <w:rPr>
          <w:rFonts w:ascii="Helvetica" w:eastAsia="Times New Roman" w:hAnsi="Helvetica" w:cs="Helvetica"/>
          <w:color w:val="000000" w:themeColor="text1"/>
          <w:sz w:val="21"/>
          <w:szCs w:val="21"/>
        </w:rPr>
        <w:t>Mevzuat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p w:rsidR="000274C1" w:rsidRDefault="000274C1" w:rsidP="0091483C">
      <w:pPr>
        <w:shd w:val="clear" w:color="auto" w:fill="FFFFFF"/>
        <w:spacing w:after="150" w:line="240" w:lineRule="auto"/>
        <w:jc w:val="both"/>
        <w:rPr>
          <w:rFonts w:ascii="Helvetica" w:eastAsia="Times New Roman" w:hAnsi="Helvetica" w:cs="Helvetica"/>
          <w:color w:val="000000" w:themeColor="text1"/>
          <w:sz w:val="21"/>
          <w:szCs w:val="21"/>
        </w:rPr>
      </w:pPr>
    </w:p>
    <w:p w:rsidR="000274C1" w:rsidRDefault="000274C1" w:rsidP="0091483C">
      <w:pPr>
        <w:shd w:val="clear" w:color="auto" w:fill="FFFFFF"/>
        <w:spacing w:after="150" w:line="240" w:lineRule="auto"/>
        <w:jc w:val="both"/>
        <w:rPr>
          <w:rFonts w:ascii="Helvetica" w:eastAsia="Times New Roman" w:hAnsi="Helvetica" w:cs="Helvetica"/>
          <w:color w:val="000000" w:themeColor="text1"/>
          <w:sz w:val="21"/>
          <w:szCs w:val="21"/>
        </w:rPr>
      </w:pPr>
    </w:p>
    <w:p w:rsidR="000274C1" w:rsidRPr="00A96396" w:rsidRDefault="000274C1" w:rsidP="0091483C">
      <w:pPr>
        <w:shd w:val="clear" w:color="auto" w:fill="FFFFFF"/>
        <w:spacing w:after="150" w:line="240" w:lineRule="auto"/>
        <w:jc w:val="both"/>
        <w:rPr>
          <w:rFonts w:ascii="Helvetica" w:eastAsia="Times New Roman" w:hAnsi="Helvetica" w:cs="Helvetica"/>
          <w:color w:val="000000" w:themeColor="text1"/>
          <w:sz w:val="21"/>
          <w:szCs w:val="21"/>
        </w:rPr>
      </w:pPr>
    </w:p>
    <w:p w:rsidR="00060314" w:rsidRPr="00A96396" w:rsidRDefault="00E34CEB" w:rsidP="00060314">
      <w:pPr>
        <w:shd w:val="clear" w:color="auto" w:fill="FFFFFF"/>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lastRenderedPageBreak/>
        <w:t>3.3.2.   İmha Süreleri</w:t>
      </w:r>
    </w:p>
    <w:p w:rsidR="00E34CEB" w:rsidRPr="00A96396" w:rsidRDefault="000274C1" w:rsidP="00060314">
      <w:pPr>
        <w:shd w:val="clear" w:color="auto" w:fill="FFFFFF"/>
        <w:spacing w:after="150" w:line="240" w:lineRule="auto"/>
        <w:rPr>
          <w:rFonts w:ascii="Helvetica" w:eastAsia="Times New Roman" w:hAnsi="Helvetica" w:cs="Helvetica"/>
          <w:color w:val="000000" w:themeColor="text1"/>
          <w:sz w:val="21"/>
          <w:szCs w:val="21"/>
        </w:rPr>
      </w:pPr>
      <w:r>
        <w:rPr>
          <w:rFonts w:ascii="Book Antiqua" w:hAnsi="Book Antiqua"/>
          <w:b/>
          <w:color w:val="000000" w:themeColor="text1"/>
        </w:rPr>
        <w:t xml:space="preserve">SAMSUN DİŞ HEKİMLERİ ODASI </w:t>
      </w:r>
      <w:proofErr w:type="gramStart"/>
      <w:r>
        <w:rPr>
          <w:rFonts w:ascii="Book Antiqua" w:hAnsi="Book Antiqua"/>
          <w:b/>
          <w:color w:val="000000" w:themeColor="text1"/>
        </w:rPr>
        <w:t>BAŞKANLIĞI</w:t>
      </w:r>
      <w:r w:rsidR="00302E71" w:rsidRPr="00A96396">
        <w:rPr>
          <w:rFonts w:ascii="Book Antiqua" w:hAnsi="Book Antiqua"/>
          <w:b/>
          <w:color w:val="000000" w:themeColor="text1"/>
        </w:rPr>
        <w:t xml:space="preserve"> </w:t>
      </w:r>
      <w:r w:rsidR="00060314" w:rsidRPr="00A96396">
        <w:rPr>
          <w:rFonts w:ascii="Helvetica" w:eastAsia="Times New Roman" w:hAnsi="Helvetica" w:cs="Helvetica"/>
          <w:color w:val="000000" w:themeColor="text1"/>
          <w:sz w:val="21"/>
          <w:szCs w:val="21"/>
        </w:rPr>
        <w:t xml:space="preserve"> </w:t>
      </w:r>
      <w:r w:rsidR="00E34CEB" w:rsidRPr="00A96396">
        <w:rPr>
          <w:rFonts w:ascii="Helvetica" w:eastAsia="Times New Roman" w:hAnsi="Helvetica" w:cs="Helvetica"/>
          <w:color w:val="000000" w:themeColor="text1"/>
          <w:sz w:val="21"/>
          <w:szCs w:val="21"/>
        </w:rPr>
        <w:t>Kanun</w:t>
      </w:r>
      <w:proofErr w:type="gramEnd"/>
      <w:r w:rsidR="00E34CEB" w:rsidRPr="00A96396">
        <w:rPr>
          <w:rFonts w:ascii="Helvetica" w:eastAsia="Times New Roman" w:hAnsi="Helvetica" w:cs="Helvetica"/>
          <w:color w:val="000000" w:themeColor="text1"/>
          <w:sz w:val="21"/>
          <w:szCs w:val="21"/>
        </w:rPr>
        <w:t>, ilgili mevzuat, Kişisel Verilerin İşlenmesi ve Korunması Politikası ve işbu Kişisel Verileri Saklama ve İmha Politikası uyarınca sorumlu olduğu kişisel verileri silme, yok etme veya anonim hale getirme yükümlülüğünün ortaya çıktığı tarihi takip eden ilk periyodik imha işleminde, kişisel verileri siler, yok eder veya anonim hale getirir.</w:t>
      </w:r>
    </w:p>
    <w:p w:rsidR="00E34CEB" w:rsidRPr="00A96396" w:rsidRDefault="00E34CEB" w:rsidP="0091483C">
      <w:pPr>
        <w:shd w:val="clear" w:color="auto" w:fill="FFFFFF"/>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İlgili kişi, Kan</w:t>
      </w:r>
      <w:r w:rsidR="00A96396" w:rsidRPr="00A96396">
        <w:rPr>
          <w:rFonts w:ascii="Helvetica" w:eastAsia="Times New Roman" w:hAnsi="Helvetica" w:cs="Helvetica"/>
          <w:color w:val="000000" w:themeColor="text1"/>
          <w:sz w:val="21"/>
          <w:szCs w:val="21"/>
        </w:rPr>
        <w:t xml:space="preserve">unun 13’ncü maddesine </w:t>
      </w:r>
      <w:proofErr w:type="gramStart"/>
      <w:r w:rsidR="00A96396" w:rsidRPr="00A96396">
        <w:rPr>
          <w:rFonts w:ascii="Helvetica" w:eastAsia="Times New Roman" w:hAnsi="Helvetica" w:cs="Helvetica"/>
          <w:color w:val="000000" w:themeColor="text1"/>
          <w:sz w:val="21"/>
          <w:szCs w:val="21"/>
        </w:rPr>
        <w:t xml:space="preserve">istinaden </w:t>
      </w:r>
      <w:r w:rsidR="00060314" w:rsidRPr="00A96396">
        <w:rPr>
          <w:rFonts w:ascii="Book Antiqua" w:hAnsi="Book Antiqua"/>
          <w:b/>
          <w:color w:val="000000" w:themeColor="text1"/>
        </w:rPr>
        <w:t xml:space="preserve"> </w:t>
      </w:r>
      <w:r w:rsidR="000274C1">
        <w:rPr>
          <w:rFonts w:ascii="Book Antiqua" w:hAnsi="Book Antiqua"/>
          <w:b/>
          <w:color w:val="000000" w:themeColor="text1"/>
        </w:rPr>
        <w:t>SAMSUN</w:t>
      </w:r>
      <w:proofErr w:type="gramEnd"/>
      <w:r w:rsidR="000274C1">
        <w:rPr>
          <w:rFonts w:ascii="Book Antiqua" w:hAnsi="Book Antiqua"/>
          <w:b/>
          <w:color w:val="000000" w:themeColor="text1"/>
        </w:rPr>
        <w:t xml:space="preserve"> DİŞ HEKİMLERİ ODASI BAŞKANLIĞI</w:t>
      </w:r>
      <w:r w:rsidR="00060314" w:rsidRPr="00A96396">
        <w:rPr>
          <w:rFonts w:ascii="Helvetica" w:eastAsia="Times New Roman" w:hAnsi="Helvetica" w:cs="Helvetica"/>
          <w:color w:val="000000" w:themeColor="text1"/>
          <w:sz w:val="21"/>
          <w:szCs w:val="21"/>
        </w:rPr>
        <w:t xml:space="preserve"> </w:t>
      </w:r>
      <w:r w:rsidR="00302E71" w:rsidRPr="00A96396">
        <w:rPr>
          <w:rFonts w:ascii="Helvetica" w:eastAsia="Times New Roman" w:hAnsi="Helvetica" w:cs="Helvetica"/>
          <w:color w:val="000000" w:themeColor="text1"/>
          <w:sz w:val="21"/>
          <w:szCs w:val="21"/>
        </w:rPr>
        <w:t>‘</w:t>
      </w:r>
      <w:proofErr w:type="spellStart"/>
      <w:r w:rsidR="000274C1">
        <w:rPr>
          <w:rFonts w:ascii="Helvetica" w:eastAsia="Times New Roman" w:hAnsi="Helvetica" w:cs="Helvetica"/>
          <w:color w:val="000000" w:themeColor="text1"/>
          <w:sz w:val="21"/>
          <w:szCs w:val="21"/>
        </w:rPr>
        <w:t>n</w:t>
      </w:r>
      <w:r w:rsidR="002F32BB">
        <w:rPr>
          <w:rFonts w:ascii="Helvetica" w:eastAsia="Times New Roman" w:hAnsi="Helvetica" w:cs="Helvetica"/>
          <w:color w:val="000000" w:themeColor="text1"/>
          <w:sz w:val="21"/>
          <w:szCs w:val="21"/>
        </w:rPr>
        <w:t>a</w:t>
      </w:r>
      <w:proofErr w:type="spellEnd"/>
      <w:r w:rsidRPr="00A96396">
        <w:rPr>
          <w:rFonts w:ascii="Helvetica" w:eastAsia="Times New Roman" w:hAnsi="Helvetica" w:cs="Helvetica"/>
          <w:color w:val="000000" w:themeColor="text1"/>
          <w:sz w:val="21"/>
          <w:szCs w:val="21"/>
        </w:rPr>
        <w:t xml:space="preserve"> başvurarak kendisine ait kişisel verilerin silinmesini veya yok edilmesini talep ettiğinde;</w:t>
      </w:r>
    </w:p>
    <w:p w:rsidR="00A931D3" w:rsidRPr="00A96396" w:rsidRDefault="00E34CEB" w:rsidP="0091483C">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Kişisel verileri işleme şartlarının tamamı ortadan kalkmışsa;</w:t>
      </w:r>
      <w:r w:rsidR="00060314" w:rsidRPr="00A96396">
        <w:rPr>
          <w:rFonts w:ascii="Book Antiqua" w:hAnsi="Book Antiqua"/>
          <w:b/>
          <w:color w:val="000000" w:themeColor="text1"/>
        </w:rPr>
        <w:t xml:space="preserve"> </w:t>
      </w:r>
      <w:r w:rsidR="000274C1">
        <w:rPr>
          <w:rFonts w:ascii="Book Antiqua" w:hAnsi="Book Antiqua"/>
          <w:b/>
          <w:color w:val="000000" w:themeColor="text1"/>
        </w:rPr>
        <w:t xml:space="preserve">SAMSUN DİŞ HEKİMLERİ ODASI </w:t>
      </w:r>
      <w:proofErr w:type="gramStart"/>
      <w:r w:rsidR="000274C1">
        <w:rPr>
          <w:rFonts w:ascii="Book Antiqua" w:hAnsi="Book Antiqua"/>
          <w:b/>
          <w:color w:val="000000" w:themeColor="text1"/>
        </w:rPr>
        <w:t>BAŞKA</w:t>
      </w:r>
      <w:bookmarkStart w:id="0" w:name="_GoBack"/>
      <w:bookmarkEnd w:id="0"/>
      <w:r w:rsidR="000274C1">
        <w:rPr>
          <w:rFonts w:ascii="Book Antiqua" w:hAnsi="Book Antiqua"/>
          <w:b/>
          <w:color w:val="000000" w:themeColor="text1"/>
        </w:rPr>
        <w:t>NLIĞI</w:t>
      </w:r>
      <w:r w:rsidR="002F32BB">
        <w:rPr>
          <w:rFonts w:ascii="Book Antiqua" w:hAnsi="Book Antiqua"/>
          <w:b/>
          <w:color w:val="000000" w:themeColor="text1"/>
        </w:rPr>
        <w:t xml:space="preserve"> </w:t>
      </w:r>
      <w:r w:rsidR="000E4CF8" w:rsidRPr="00A96396">
        <w:rPr>
          <w:rFonts w:ascii="Helvetica" w:eastAsia="Times New Roman" w:hAnsi="Helvetica" w:cs="Helvetica"/>
          <w:b/>
          <w:i/>
          <w:color w:val="000000" w:themeColor="text1"/>
          <w:sz w:val="21"/>
          <w:szCs w:val="21"/>
        </w:rPr>
        <w:t xml:space="preserve"> </w:t>
      </w:r>
      <w:r w:rsidRPr="00A96396">
        <w:rPr>
          <w:rFonts w:ascii="Helvetica" w:eastAsia="Times New Roman" w:hAnsi="Helvetica" w:cs="Helvetica"/>
          <w:color w:val="000000" w:themeColor="text1"/>
          <w:sz w:val="21"/>
          <w:szCs w:val="21"/>
        </w:rPr>
        <w:t>talebe</w:t>
      </w:r>
      <w:proofErr w:type="gramEnd"/>
      <w:r w:rsidRPr="00A96396">
        <w:rPr>
          <w:rFonts w:ascii="Helvetica" w:eastAsia="Times New Roman" w:hAnsi="Helvetica" w:cs="Helvetica"/>
          <w:color w:val="000000" w:themeColor="text1"/>
          <w:sz w:val="21"/>
          <w:szCs w:val="21"/>
        </w:rPr>
        <w:t xml:space="preserve"> konu kişisel verileri talebi aldığı günden itibaren 30 (otuz) gün içinde gerekçesini açıklayarak uygun imha yöntemi ile siler, yok eder veya anon</w:t>
      </w:r>
      <w:r w:rsidR="00A96396" w:rsidRPr="00A96396">
        <w:rPr>
          <w:rFonts w:ascii="Helvetica" w:eastAsia="Times New Roman" w:hAnsi="Helvetica" w:cs="Helvetica"/>
          <w:color w:val="000000" w:themeColor="text1"/>
          <w:sz w:val="21"/>
          <w:szCs w:val="21"/>
        </w:rPr>
        <w:t xml:space="preserve">im hale getirir. </w:t>
      </w:r>
      <w:r w:rsidR="000274C1">
        <w:rPr>
          <w:rFonts w:ascii="Helvetica" w:eastAsia="Times New Roman" w:hAnsi="Helvetica" w:cs="Helvetica"/>
          <w:b/>
          <w:color w:val="000000" w:themeColor="text1"/>
          <w:sz w:val="21"/>
          <w:szCs w:val="21"/>
        </w:rPr>
        <w:t xml:space="preserve">SAMSUN DİŞ HEKİMLERİ ODASI BAŞKANLIĞI </w:t>
      </w:r>
      <w:r w:rsidR="002F32BB">
        <w:rPr>
          <w:rFonts w:ascii="Helvetica" w:eastAsia="Times New Roman" w:hAnsi="Helvetica" w:cs="Helvetica"/>
          <w:color w:val="000000" w:themeColor="text1"/>
          <w:sz w:val="21"/>
          <w:szCs w:val="21"/>
        </w:rPr>
        <w:t>’</w:t>
      </w:r>
      <w:proofErr w:type="spellStart"/>
      <w:r w:rsidR="000274C1">
        <w:rPr>
          <w:rFonts w:ascii="Helvetica" w:eastAsia="Times New Roman" w:hAnsi="Helvetica" w:cs="Helvetica"/>
          <w:color w:val="000000" w:themeColor="text1"/>
          <w:sz w:val="21"/>
          <w:szCs w:val="21"/>
        </w:rPr>
        <w:t>n</w:t>
      </w:r>
      <w:r w:rsidR="002F32BB">
        <w:rPr>
          <w:rFonts w:ascii="Helvetica" w:eastAsia="Times New Roman" w:hAnsi="Helvetica" w:cs="Helvetica"/>
          <w:color w:val="000000" w:themeColor="text1"/>
          <w:sz w:val="21"/>
          <w:szCs w:val="21"/>
        </w:rPr>
        <w:t>ın</w:t>
      </w:r>
      <w:proofErr w:type="spellEnd"/>
      <w:r w:rsidRPr="00A96396">
        <w:rPr>
          <w:rFonts w:ascii="Helvetica" w:eastAsia="Times New Roman" w:hAnsi="Helvetica" w:cs="Helvetica"/>
          <w:color w:val="000000" w:themeColor="text1"/>
          <w:sz w:val="21"/>
          <w:szCs w:val="21"/>
        </w:rPr>
        <w:t xml:space="preserve"> talebi almış sayılması için ilgili kişinin talebini Kişisel Verilerin İşlenmesi ve Korunması Politikasına uygun olarak yapmış olması gerekir.</w:t>
      </w:r>
    </w:p>
    <w:p w:rsidR="00E34CEB" w:rsidRPr="00A96396" w:rsidRDefault="000274C1" w:rsidP="0091483C">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SAMSUN DİŞ HEKİMLERİ ODASI BAŞKANLIĞI</w:t>
      </w:r>
      <w:r w:rsidR="00A931D3" w:rsidRPr="00A96396">
        <w:rPr>
          <w:rFonts w:ascii="Helvetica" w:eastAsia="Times New Roman" w:hAnsi="Helvetica" w:cs="Helvetica"/>
          <w:color w:val="000000" w:themeColor="text1"/>
          <w:sz w:val="21"/>
          <w:szCs w:val="21"/>
        </w:rPr>
        <w:t xml:space="preserve"> herhalde </w:t>
      </w:r>
      <w:r w:rsidR="000E4CF8" w:rsidRPr="00A96396">
        <w:rPr>
          <w:rFonts w:ascii="Helvetica" w:eastAsia="Times New Roman" w:hAnsi="Helvetica" w:cs="Helvetica"/>
          <w:color w:val="000000" w:themeColor="text1"/>
          <w:sz w:val="21"/>
          <w:szCs w:val="21"/>
        </w:rPr>
        <w:t xml:space="preserve">yapılan işlemle </w:t>
      </w:r>
      <w:r w:rsidR="00E34CEB" w:rsidRPr="00A96396">
        <w:rPr>
          <w:rFonts w:ascii="Helvetica" w:eastAsia="Times New Roman" w:hAnsi="Helvetica" w:cs="Helvetica"/>
          <w:color w:val="000000" w:themeColor="text1"/>
          <w:sz w:val="21"/>
          <w:szCs w:val="21"/>
        </w:rPr>
        <w:t>ilg</w:t>
      </w:r>
      <w:r>
        <w:rPr>
          <w:rFonts w:ascii="Helvetica" w:eastAsia="Times New Roman" w:hAnsi="Helvetica" w:cs="Helvetica"/>
          <w:color w:val="000000" w:themeColor="text1"/>
          <w:sz w:val="21"/>
          <w:szCs w:val="21"/>
        </w:rPr>
        <w:t>ili ilgili kişiye</w:t>
      </w:r>
      <w:r>
        <w:rPr>
          <w:rFonts w:ascii="Helvetica" w:eastAsia="Times New Roman" w:hAnsi="Helvetica" w:cs="Helvetica"/>
          <w:color w:val="000000" w:themeColor="text1"/>
          <w:sz w:val="21"/>
          <w:szCs w:val="21"/>
        </w:rPr>
        <w:tab/>
        <w:t>bilgi</w:t>
      </w:r>
      <w:r>
        <w:rPr>
          <w:rFonts w:ascii="Helvetica" w:eastAsia="Times New Roman" w:hAnsi="Helvetica" w:cs="Helvetica"/>
          <w:color w:val="000000" w:themeColor="text1"/>
          <w:sz w:val="21"/>
          <w:szCs w:val="21"/>
        </w:rPr>
        <w:tab/>
      </w:r>
      <w:r w:rsidR="000E4CF8" w:rsidRPr="00A96396">
        <w:rPr>
          <w:rFonts w:ascii="Helvetica" w:eastAsia="Times New Roman" w:hAnsi="Helvetica" w:cs="Helvetica"/>
          <w:color w:val="000000" w:themeColor="text1"/>
          <w:sz w:val="21"/>
          <w:szCs w:val="21"/>
        </w:rPr>
        <w:t>verir.</w:t>
      </w:r>
      <w:r w:rsidR="000E4CF8" w:rsidRPr="00A96396">
        <w:rPr>
          <w:rFonts w:ascii="Helvetica" w:eastAsia="Times New Roman" w:hAnsi="Helvetica" w:cs="Helvetica"/>
          <w:color w:val="000000" w:themeColor="text1"/>
          <w:sz w:val="21"/>
          <w:szCs w:val="21"/>
        </w:rPr>
        <w:br/>
      </w:r>
    </w:p>
    <w:p w:rsidR="00E34CEB" w:rsidRPr="00A96396" w:rsidRDefault="00E34CEB" w:rsidP="0091483C">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Kişisel verileri işleme şartlarının tamamı ortadan kalkmamışsa, bu talep</w:t>
      </w:r>
      <w:r w:rsidR="00AA4D17" w:rsidRPr="00A96396">
        <w:rPr>
          <w:rFonts w:ascii="Helvetica" w:eastAsia="Times New Roman" w:hAnsi="Helvetica" w:cs="Helvetica"/>
          <w:b/>
          <w:i/>
          <w:color w:val="000000" w:themeColor="text1"/>
          <w:sz w:val="21"/>
          <w:szCs w:val="21"/>
        </w:rPr>
        <w:t xml:space="preserve"> </w:t>
      </w:r>
      <w:r w:rsidR="000274C1">
        <w:rPr>
          <w:rFonts w:ascii="Book Antiqua" w:hAnsi="Book Antiqua"/>
          <w:b/>
          <w:color w:val="000000" w:themeColor="text1"/>
        </w:rPr>
        <w:t>SAMSUN DİŞ HEKİMLERİ ODASI BAŞKANLIĞI</w:t>
      </w:r>
      <w:r w:rsidR="00A931D3" w:rsidRPr="00A96396">
        <w:rPr>
          <w:rFonts w:ascii="Helvetica" w:eastAsia="Times New Roman" w:hAnsi="Helvetica" w:cs="Helvetica"/>
          <w:color w:val="000000" w:themeColor="text1"/>
          <w:sz w:val="21"/>
          <w:szCs w:val="21"/>
        </w:rPr>
        <w:t xml:space="preserve"> </w:t>
      </w:r>
      <w:r w:rsidRPr="00A96396">
        <w:rPr>
          <w:rFonts w:ascii="Helvetica" w:eastAsia="Times New Roman" w:hAnsi="Helvetica" w:cs="Helvetica"/>
          <w:color w:val="000000" w:themeColor="text1"/>
          <w:sz w:val="21"/>
          <w:szCs w:val="21"/>
        </w:rPr>
        <w:t>tarafından Kanunun 13’ncü maddesinin üçüncü fıkrası uyarınca gerekçesi açıklanarak reddedilebilir ve ret cevabı ilgili kişiye en geç otuz gün içinde yazılı olarak ya da elektronik ortamda bildirilir.</w:t>
      </w:r>
    </w:p>
    <w:p w:rsidR="00E34CEB" w:rsidRPr="00A96396" w:rsidRDefault="00E34CEB" w:rsidP="0091483C">
      <w:pPr>
        <w:shd w:val="clear" w:color="auto" w:fill="FFFFFF"/>
        <w:spacing w:before="300" w:after="150" w:line="240" w:lineRule="auto"/>
        <w:jc w:val="both"/>
        <w:outlineLvl w:val="2"/>
        <w:rPr>
          <w:rFonts w:ascii="Helvetica" w:eastAsia="Times New Roman" w:hAnsi="Helvetica" w:cs="Helvetica"/>
          <w:color w:val="000000" w:themeColor="text1"/>
          <w:sz w:val="36"/>
          <w:szCs w:val="36"/>
        </w:rPr>
      </w:pPr>
      <w:r w:rsidRPr="00A96396">
        <w:rPr>
          <w:rFonts w:ascii="Helvetica" w:eastAsia="Times New Roman" w:hAnsi="Helvetica" w:cs="Helvetica"/>
          <w:color w:val="000000" w:themeColor="text1"/>
          <w:sz w:val="36"/>
          <w:szCs w:val="36"/>
        </w:rPr>
        <w:t>3.4. PERİYODİK İMHA</w:t>
      </w:r>
    </w:p>
    <w:p w:rsidR="00E34CEB" w:rsidRPr="00A96396" w:rsidRDefault="00E34CEB" w:rsidP="0091483C">
      <w:pPr>
        <w:shd w:val="clear" w:color="auto" w:fill="FFFFFF"/>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 xml:space="preserve">Kanunda yer alan kişisel verilerin işlenme şartlarının tamamının ortadan kalkması durumunda; </w:t>
      </w:r>
      <w:r w:rsidR="000274C1">
        <w:rPr>
          <w:rFonts w:ascii="Book Antiqua" w:hAnsi="Book Antiqua"/>
          <w:b/>
          <w:color w:val="000000" w:themeColor="text1"/>
        </w:rPr>
        <w:t>SAMSUN DİŞ HEKİMLERİ ODASI BAŞKANLIĞI</w:t>
      </w:r>
      <w:r w:rsidR="00A931D3" w:rsidRPr="00A96396">
        <w:rPr>
          <w:rFonts w:ascii="Helvetica" w:eastAsia="Times New Roman" w:hAnsi="Helvetica" w:cs="Helvetica"/>
          <w:color w:val="000000" w:themeColor="text1"/>
          <w:sz w:val="21"/>
          <w:szCs w:val="21"/>
        </w:rPr>
        <w:t xml:space="preserve"> </w:t>
      </w:r>
      <w:r w:rsidRPr="00A96396">
        <w:rPr>
          <w:rFonts w:ascii="Helvetica" w:eastAsia="Times New Roman" w:hAnsi="Helvetica" w:cs="Helvetica"/>
          <w:color w:val="000000" w:themeColor="text1"/>
          <w:sz w:val="21"/>
          <w:szCs w:val="21"/>
        </w:rPr>
        <w:t>işleme şartları ortadan kalkmış olan kişisel verileri işbu Kişisel Verileri Saklama ve İmha Politikasında belirtilen v</w:t>
      </w:r>
      <w:r w:rsidR="000274C1">
        <w:rPr>
          <w:rFonts w:ascii="Helvetica" w:eastAsia="Times New Roman" w:hAnsi="Helvetica" w:cs="Helvetica"/>
          <w:color w:val="000000" w:themeColor="text1"/>
          <w:sz w:val="21"/>
          <w:szCs w:val="21"/>
        </w:rPr>
        <w:t xml:space="preserve">e tekrar eden </w:t>
      </w:r>
      <w:proofErr w:type="gramStart"/>
      <w:r w:rsidR="000274C1">
        <w:rPr>
          <w:rFonts w:ascii="Helvetica" w:eastAsia="Times New Roman" w:hAnsi="Helvetica" w:cs="Helvetica"/>
          <w:color w:val="000000" w:themeColor="text1"/>
          <w:sz w:val="21"/>
          <w:szCs w:val="21"/>
        </w:rPr>
        <w:t xml:space="preserve">aralıklarla </w:t>
      </w:r>
      <w:r w:rsidRPr="00A96396">
        <w:rPr>
          <w:rFonts w:ascii="Helvetica" w:eastAsia="Times New Roman" w:hAnsi="Helvetica" w:cs="Helvetica"/>
          <w:color w:val="000000" w:themeColor="text1"/>
          <w:sz w:val="21"/>
          <w:szCs w:val="21"/>
        </w:rPr>
        <w:t xml:space="preserve"> gerçekleştirilecek</w:t>
      </w:r>
      <w:proofErr w:type="gramEnd"/>
      <w:r w:rsidRPr="00A96396">
        <w:rPr>
          <w:rFonts w:ascii="Helvetica" w:eastAsia="Times New Roman" w:hAnsi="Helvetica" w:cs="Helvetica"/>
          <w:color w:val="000000" w:themeColor="text1"/>
          <w:sz w:val="21"/>
          <w:szCs w:val="21"/>
        </w:rPr>
        <w:t xml:space="preserve"> bir işlemle siler, yok eder veya anonim hale getirir.</w:t>
      </w:r>
    </w:p>
    <w:p w:rsidR="00E34CEB" w:rsidRPr="00A96396" w:rsidRDefault="00E34CEB" w:rsidP="0091483C">
      <w:pPr>
        <w:shd w:val="clear" w:color="auto" w:fill="FFFFFF"/>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Periyodik imha süreçleri ilk kez 30.06.2018 tarihinde başlar ve her 6 (altı) ayda bir tekrar eder.</w:t>
      </w:r>
    </w:p>
    <w:p w:rsidR="00E34CEB" w:rsidRPr="00A96396" w:rsidRDefault="00E34CEB" w:rsidP="0091483C">
      <w:pPr>
        <w:shd w:val="clear" w:color="auto" w:fill="FFFFFF"/>
        <w:spacing w:before="300" w:after="150" w:line="240" w:lineRule="auto"/>
        <w:jc w:val="both"/>
        <w:outlineLvl w:val="2"/>
        <w:rPr>
          <w:rFonts w:ascii="Helvetica" w:eastAsia="Times New Roman" w:hAnsi="Helvetica" w:cs="Helvetica"/>
          <w:color w:val="000000" w:themeColor="text1"/>
          <w:sz w:val="36"/>
          <w:szCs w:val="36"/>
        </w:rPr>
      </w:pPr>
      <w:r w:rsidRPr="00A96396">
        <w:rPr>
          <w:rFonts w:ascii="Helvetica" w:eastAsia="Times New Roman" w:hAnsi="Helvetica" w:cs="Helvetica"/>
          <w:color w:val="000000" w:themeColor="text1"/>
          <w:sz w:val="36"/>
          <w:szCs w:val="36"/>
        </w:rPr>
        <w:t>3.5. İMHA İŞLEMİNİN HUKUKA UYGUNLUĞUNUN DENETİMİ</w:t>
      </w:r>
    </w:p>
    <w:p w:rsidR="00E34CEB" w:rsidRPr="00A96396" w:rsidRDefault="00E34CEB" w:rsidP="0091483C">
      <w:pPr>
        <w:shd w:val="clear" w:color="auto" w:fill="FFFFFF"/>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 xml:space="preserve"> </w:t>
      </w:r>
      <w:r w:rsidR="000274C1">
        <w:rPr>
          <w:rFonts w:ascii="Book Antiqua" w:hAnsi="Book Antiqua"/>
          <w:b/>
          <w:color w:val="000000" w:themeColor="text1"/>
        </w:rPr>
        <w:t>SAMSUN DİŞ HEKİMLERİ ODASI BAŞKANLIĞI</w:t>
      </w:r>
      <w:r w:rsidR="00A931D3" w:rsidRPr="00A96396">
        <w:rPr>
          <w:rFonts w:ascii="Helvetica" w:eastAsia="Times New Roman" w:hAnsi="Helvetica" w:cs="Helvetica"/>
          <w:color w:val="000000" w:themeColor="text1"/>
          <w:sz w:val="21"/>
          <w:szCs w:val="21"/>
        </w:rPr>
        <w:t xml:space="preserve"> </w:t>
      </w:r>
      <w:r w:rsidRPr="00A96396">
        <w:rPr>
          <w:rFonts w:ascii="Helvetica" w:eastAsia="Times New Roman" w:hAnsi="Helvetica" w:cs="Helvetica"/>
          <w:color w:val="000000" w:themeColor="text1"/>
          <w:sz w:val="21"/>
          <w:szCs w:val="21"/>
        </w:rPr>
        <w:t>gerek talep üzerine gerekse periyodik imha süreçlerinde re’sen gerçekleştirdiği imha işlemlerini Kanuna, sair mevzuata, Kişisel Verilerin İşlenmesi ve Korunması Politikasına ve işbu Kişisel Veri Saklama ve İmha Politikasına uygun olarak yapar.</w:t>
      </w:r>
    </w:p>
    <w:p w:rsidR="00E34CEB" w:rsidRPr="00A96396" w:rsidRDefault="00E34CEB" w:rsidP="0091483C">
      <w:pPr>
        <w:shd w:val="clear" w:color="auto" w:fill="FFFFFF"/>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 xml:space="preserve"> </w:t>
      </w:r>
      <w:r w:rsidR="000274C1">
        <w:rPr>
          <w:rFonts w:ascii="Book Antiqua" w:hAnsi="Book Antiqua"/>
          <w:b/>
          <w:color w:val="000000" w:themeColor="text1"/>
        </w:rPr>
        <w:t xml:space="preserve">SAMSUN DİŞ HEKİMLERİ ODASI </w:t>
      </w:r>
      <w:proofErr w:type="gramStart"/>
      <w:r w:rsidR="000274C1">
        <w:rPr>
          <w:rFonts w:ascii="Book Antiqua" w:hAnsi="Book Antiqua"/>
          <w:b/>
          <w:color w:val="000000" w:themeColor="text1"/>
        </w:rPr>
        <w:t>BAŞKANLIĞI</w:t>
      </w:r>
      <w:r w:rsidR="00405425">
        <w:rPr>
          <w:rFonts w:ascii="Book Antiqua" w:hAnsi="Book Antiqua"/>
          <w:b/>
          <w:color w:val="000000" w:themeColor="text1"/>
        </w:rPr>
        <w:t xml:space="preserve"> </w:t>
      </w:r>
      <w:r w:rsidR="00A931D3" w:rsidRPr="00A96396">
        <w:rPr>
          <w:rFonts w:ascii="Helvetica" w:eastAsia="Times New Roman" w:hAnsi="Helvetica" w:cs="Helvetica"/>
          <w:color w:val="000000" w:themeColor="text1"/>
          <w:sz w:val="21"/>
          <w:szCs w:val="21"/>
        </w:rPr>
        <w:t xml:space="preserve"> </w:t>
      </w:r>
      <w:r w:rsidRPr="00A96396">
        <w:rPr>
          <w:rFonts w:ascii="Helvetica" w:eastAsia="Times New Roman" w:hAnsi="Helvetica" w:cs="Helvetica"/>
          <w:color w:val="000000" w:themeColor="text1"/>
          <w:sz w:val="21"/>
          <w:szCs w:val="21"/>
        </w:rPr>
        <w:t>imha</w:t>
      </w:r>
      <w:proofErr w:type="gramEnd"/>
      <w:r w:rsidRPr="00A96396">
        <w:rPr>
          <w:rFonts w:ascii="Helvetica" w:eastAsia="Times New Roman" w:hAnsi="Helvetica" w:cs="Helvetica"/>
          <w:color w:val="000000" w:themeColor="text1"/>
          <w:sz w:val="21"/>
          <w:szCs w:val="21"/>
        </w:rPr>
        <w:t xml:space="preserve"> işlemlerinin bu düzenlemelere uygun olarak yapıldığını temin etmek amacıyla bir takım idari ve teknik tedbirler almaktadır.</w:t>
      </w:r>
    </w:p>
    <w:p w:rsidR="00E34CEB" w:rsidRPr="00A96396" w:rsidRDefault="00E34CEB" w:rsidP="0091483C">
      <w:pPr>
        <w:shd w:val="clear" w:color="auto" w:fill="FFFFFF"/>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3.5.1. Teknik Tedbirler</w:t>
      </w:r>
    </w:p>
    <w:p w:rsidR="00E34CEB" w:rsidRPr="00A96396" w:rsidRDefault="000274C1" w:rsidP="0091483C">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 xml:space="preserve">SAMSUN DİŞ HEKİMLERİ ODASI </w:t>
      </w:r>
      <w:proofErr w:type="gramStart"/>
      <w:r>
        <w:rPr>
          <w:rFonts w:ascii="Book Antiqua" w:hAnsi="Book Antiqua"/>
          <w:b/>
          <w:color w:val="000000" w:themeColor="text1"/>
        </w:rPr>
        <w:t>BAŞKANLIĞI</w:t>
      </w:r>
      <w:r w:rsidR="00302E71" w:rsidRPr="00A96396">
        <w:rPr>
          <w:rFonts w:ascii="Book Antiqua" w:hAnsi="Book Antiqua"/>
          <w:b/>
          <w:color w:val="000000" w:themeColor="text1"/>
        </w:rPr>
        <w:t xml:space="preserve"> </w:t>
      </w:r>
      <w:r w:rsidR="00A931D3" w:rsidRPr="00A96396">
        <w:rPr>
          <w:rFonts w:ascii="Helvetica" w:eastAsia="Times New Roman" w:hAnsi="Helvetica" w:cs="Helvetica"/>
          <w:color w:val="000000" w:themeColor="text1"/>
          <w:sz w:val="21"/>
          <w:szCs w:val="21"/>
        </w:rPr>
        <w:t xml:space="preserve"> </w:t>
      </w:r>
      <w:r w:rsidR="00E34CEB" w:rsidRPr="00A96396">
        <w:rPr>
          <w:rFonts w:ascii="Helvetica" w:eastAsia="Times New Roman" w:hAnsi="Helvetica" w:cs="Helvetica"/>
          <w:color w:val="000000" w:themeColor="text1"/>
          <w:sz w:val="21"/>
          <w:szCs w:val="21"/>
        </w:rPr>
        <w:t>işbu</w:t>
      </w:r>
      <w:proofErr w:type="gramEnd"/>
      <w:r w:rsidR="00E34CEB" w:rsidRPr="00A96396">
        <w:rPr>
          <w:rFonts w:ascii="Helvetica" w:eastAsia="Times New Roman" w:hAnsi="Helvetica" w:cs="Helvetica"/>
          <w:color w:val="000000" w:themeColor="text1"/>
          <w:sz w:val="21"/>
          <w:szCs w:val="21"/>
        </w:rPr>
        <w:t xml:space="preserve"> politikada yer alan her bir imha yöntemine uygun teknik araç ve ekipman bulundurur.</w:t>
      </w:r>
    </w:p>
    <w:p w:rsidR="00E34CEB" w:rsidRPr="00A96396" w:rsidRDefault="000274C1" w:rsidP="0091483C">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 xml:space="preserve">SAMSUN DİŞ HEKİMLERİ ODASI </w:t>
      </w:r>
      <w:proofErr w:type="gramStart"/>
      <w:r>
        <w:rPr>
          <w:rFonts w:ascii="Book Antiqua" w:hAnsi="Book Antiqua"/>
          <w:b/>
          <w:color w:val="000000" w:themeColor="text1"/>
        </w:rPr>
        <w:t>BAŞKANLIĞI</w:t>
      </w:r>
      <w:r w:rsidR="00302E71" w:rsidRPr="00A96396">
        <w:rPr>
          <w:rFonts w:ascii="Book Antiqua" w:hAnsi="Book Antiqua"/>
          <w:b/>
          <w:color w:val="000000" w:themeColor="text1"/>
        </w:rPr>
        <w:t xml:space="preserve">  </w:t>
      </w:r>
      <w:r w:rsidR="00A931D3" w:rsidRPr="00A96396">
        <w:rPr>
          <w:rFonts w:ascii="Book Antiqua" w:hAnsi="Book Antiqua"/>
          <w:b/>
          <w:color w:val="000000" w:themeColor="text1"/>
        </w:rPr>
        <w:t xml:space="preserve"> </w:t>
      </w:r>
      <w:r w:rsidR="00A931D3" w:rsidRPr="00A96396">
        <w:rPr>
          <w:rFonts w:ascii="Book Antiqua" w:hAnsi="Book Antiqua"/>
          <w:color w:val="000000" w:themeColor="text1"/>
        </w:rPr>
        <w:t>i</w:t>
      </w:r>
      <w:r w:rsidR="00E34CEB" w:rsidRPr="00A96396">
        <w:rPr>
          <w:rFonts w:ascii="Helvetica" w:eastAsia="Times New Roman" w:hAnsi="Helvetica" w:cs="Helvetica"/>
          <w:color w:val="000000" w:themeColor="text1"/>
          <w:sz w:val="21"/>
          <w:szCs w:val="21"/>
        </w:rPr>
        <w:t>mha</w:t>
      </w:r>
      <w:proofErr w:type="gramEnd"/>
      <w:r w:rsidR="00E34CEB" w:rsidRPr="00A96396">
        <w:rPr>
          <w:rFonts w:ascii="Helvetica" w:eastAsia="Times New Roman" w:hAnsi="Helvetica" w:cs="Helvetica"/>
          <w:color w:val="000000" w:themeColor="text1"/>
          <w:sz w:val="21"/>
          <w:szCs w:val="21"/>
        </w:rPr>
        <w:t xml:space="preserve"> işlemlerinin yapıldığı yerin güvenliğini sağlar.</w:t>
      </w:r>
    </w:p>
    <w:p w:rsidR="00E34CEB" w:rsidRPr="00A96396" w:rsidRDefault="000274C1" w:rsidP="0091483C">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 xml:space="preserve">SAMSUN DİŞ HEKİMLERİ ODASI </w:t>
      </w:r>
      <w:proofErr w:type="gramStart"/>
      <w:r>
        <w:rPr>
          <w:rFonts w:ascii="Book Antiqua" w:hAnsi="Book Antiqua"/>
          <w:b/>
          <w:color w:val="000000" w:themeColor="text1"/>
        </w:rPr>
        <w:t>BAŞKANLIĞI</w:t>
      </w:r>
      <w:r w:rsidR="00302E71" w:rsidRPr="00A96396">
        <w:rPr>
          <w:rFonts w:ascii="Book Antiqua" w:hAnsi="Book Antiqua"/>
          <w:b/>
          <w:color w:val="000000" w:themeColor="text1"/>
        </w:rPr>
        <w:t xml:space="preserve"> </w:t>
      </w:r>
      <w:r w:rsidR="00A931D3" w:rsidRPr="00A96396">
        <w:rPr>
          <w:rFonts w:ascii="Helvetica" w:eastAsia="Times New Roman" w:hAnsi="Helvetica" w:cs="Helvetica"/>
          <w:color w:val="000000" w:themeColor="text1"/>
          <w:sz w:val="21"/>
          <w:szCs w:val="21"/>
        </w:rPr>
        <w:t xml:space="preserve"> </w:t>
      </w:r>
      <w:r w:rsidR="00E34CEB" w:rsidRPr="00A96396">
        <w:rPr>
          <w:rFonts w:ascii="Helvetica" w:eastAsia="Times New Roman" w:hAnsi="Helvetica" w:cs="Helvetica"/>
          <w:color w:val="000000" w:themeColor="text1"/>
          <w:sz w:val="21"/>
          <w:szCs w:val="21"/>
        </w:rPr>
        <w:t>imha</w:t>
      </w:r>
      <w:proofErr w:type="gramEnd"/>
      <w:r w:rsidR="00E34CEB" w:rsidRPr="00A96396">
        <w:rPr>
          <w:rFonts w:ascii="Helvetica" w:eastAsia="Times New Roman" w:hAnsi="Helvetica" w:cs="Helvetica"/>
          <w:color w:val="000000" w:themeColor="text1"/>
          <w:sz w:val="21"/>
          <w:szCs w:val="21"/>
        </w:rPr>
        <w:t xml:space="preserve"> işlemini yapan kişilerin erişim kayıtlarını tutar.</w:t>
      </w:r>
    </w:p>
    <w:p w:rsidR="00E34CEB" w:rsidRPr="00A96396" w:rsidRDefault="000274C1" w:rsidP="0091483C">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 xml:space="preserve">SAMSUN DİŞ HEKİMLERİ ODASI </w:t>
      </w:r>
      <w:proofErr w:type="gramStart"/>
      <w:r>
        <w:rPr>
          <w:rFonts w:ascii="Book Antiqua" w:hAnsi="Book Antiqua"/>
          <w:b/>
          <w:color w:val="000000" w:themeColor="text1"/>
        </w:rPr>
        <w:t>BAŞKANLIĞI</w:t>
      </w:r>
      <w:r w:rsidR="00302E71" w:rsidRPr="00A96396">
        <w:rPr>
          <w:rFonts w:ascii="Book Antiqua" w:hAnsi="Book Antiqua"/>
          <w:b/>
          <w:color w:val="000000" w:themeColor="text1"/>
        </w:rPr>
        <w:t xml:space="preserve"> </w:t>
      </w:r>
      <w:r w:rsidR="00A931D3" w:rsidRPr="00A96396">
        <w:rPr>
          <w:rFonts w:ascii="Helvetica" w:eastAsia="Times New Roman" w:hAnsi="Helvetica" w:cs="Helvetica"/>
          <w:color w:val="000000" w:themeColor="text1"/>
          <w:sz w:val="21"/>
          <w:szCs w:val="21"/>
        </w:rPr>
        <w:t xml:space="preserve"> i</w:t>
      </w:r>
      <w:r w:rsidR="00E34CEB" w:rsidRPr="00A96396">
        <w:rPr>
          <w:rFonts w:ascii="Helvetica" w:eastAsia="Times New Roman" w:hAnsi="Helvetica" w:cs="Helvetica"/>
          <w:color w:val="000000" w:themeColor="text1"/>
          <w:sz w:val="21"/>
          <w:szCs w:val="21"/>
        </w:rPr>
        <w:t>mha</w:t>
      </w:r>
      <w:proofErr w:type="gramEnd"/>
      <w:r w:rsidR="00E34CEB" w:rsidRPr="00A96396">
        <w:rPr>
          <w:rFonts w:ascii="Helvetica" w:eastAsia="Times New Roman" w:hAnsi="Helvetica" w:cs="Helvetica"/>
          <w:color w:val="000000" w:themeColor="text1"/>
          <w:sz w:val="21"/>
          <w:szCs w:val="21"/>
        </w:rPr>
        <w:t xml:space="preserve"> işlemini yapacak yetkin ve tecrübeli elemanlar istihdam eder ya da gerektiğinde yetkin üçüncü kişilerden hizmet alır.</w:t>
      </w:r>
    </w:p>
    <w:p w:rsidR="00E34CEB" w:rsidRPr="00A96396" w:rsidRDefault="00E34CEB" w:rsidP="0091483C">
      <w:pPr>
        <w:shd w:val="clear" w:color="auto" w:fill="FFFFFF"/>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lastRenderedPageBreak/>
        <w:t>3.5.2. İdari Tedbirler</w:t>
      </w:r>
    </w:p>
    <w:p w:rsidR="00E34CEB" w:rsidRPr="00A96396" w:rsidRDefault="000274C1" w:rsidP="0091483C">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 xml:space="preserve">SAMSUN DİŞ HEKİMLERİ ODASI </w:t>
      </w:r>
      <w:proofErr w:type="gramStart"/>
      <w:r>
        <w:rPr>
          <w:rFonts w:ascii="Book Antiqua" w:hAnsi="Book Antiqua"/>
          <w:b/>
          <w:color w:val="000000" w:themeColor="text1"/>
        </w:rPr>
        <w:t>BAŞKANLIĞI</w:t>
      </w:r>
      <w:r w:rsidR="00302E71" w:rsidRPr="00A96396">
        <w:rPr>
          <w:rFonts w:ascii="Book Antiqua" w:hAnsi="Book Antiqua"/>
          <w:b/>
          <w:color w:val="000000" w:themeColor="text1"/>
        </w:rPr>
        <w:t xml:space="preserve"> </w:t>
      </w:r>
      <w:r w:rsidR="00A931D3" w:rsidRPr="00A96396">
        <w:rPr>
          <w:rFonts w:ascii="Helvetica" w:eastAsia="Times New Roman" w:hAnsi="Helvetica" w:cs="Helvetica"/>
          <w:color w:val="000000" w:themeColor="text1"/>
          <w:sz w:val="21"/>
          <w:szCs w:val="21"/>
        </w:rPr>
        <w:t xml:space="preserve"> </w:t>
      </w:r>
      <w:r w:rsidR="00E34CEB" w:rsidRPr="00A96396">
        <w:rPr>
          <w:rFonts w:ascii="Helvetica" w:eastAsia="Times New Roman" w:hAnsi="Helvetica" w:cs="Helvetica"/>
          <w:color w:val="000000" w:themeColor="text1"/>
          <w:sz w:val="21"/>
          <w:szCs w:val="21"/>
        </w:rPr>
        <w:t>imha</w:t>
      </w:r>
      <w:proofErr w:type="gramEnd"/>
      <w:r w:rsidR="00E34CEB" w:rsidRPr="00A96396">
        <w:rPr>
          <w:rFonts w:ascii="Helvetica" w:eastAsia="Times New Roman" w:hAnsi="Helvetica" w:cs="Helvetica"/>
          <w:color w:val="000000" w:themeColor="text1"/>
          <w:sz w:val="21"/>
          <w:szCs w:val="21"/>
        </w:rPr>
        <w:t xml:space="preserve"> işlemini yapacak çalışanlarının bilgi güvenliği, kişisel veriler ve özel hayatın gizliliği konularında farkındalıklarının artırılması ve bilinçlendirilmesi için çalışmalar yapar.</w:t>
      </w:r>
    </w:p>
    <w:p w:rsidR="00E34CEB" w:rsidRPr="00A96396" w:rsidRDefault="000274C1" w:rsidP="0091483C">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SAMSUN DİŞ HEKİMLERİ ODASI BAŞKANLIĞI</w:t>
      </w:r>
      <w:r w:rsidR="00A931D3" w:rsidRPr="00A96396">
        <w:rPr>
          <w:rFonts w:ascii="Helvetica" w:eastAsia="Times New Roman" w:hAnsi="Helvetica" w:cs="Helvetica"/>
          <w:color w:val="000000" w:themeColor="text1"/>
          <w:sz w:val="21"/>
          <w:szCs w:val="21"/>
        </w:rPr>
        <w:t xml:space="preserve"> </w:t>
      </w:r>
      <w:r w:rsidR="00E34CEB" w:rsidRPr="00A96396">
        <w:rPr>
          <w:rFonts w:ascii="Helvetica" w:eastAsia="Times New Roman" w:hAnsi="Helvetica" w:cs="Helvetica"/>
          <w:color w:val="000000" w:themeColor="text1"/>
          <w:sz w:val="21"/>
          <w:szCs w:val="21"/>
        </w:rPr>
        <w:t>bilgi güvenliği, özel hayatın gizliliği, kişisel verilerin korunması ve güvenli imha teknikleri alanındaki gelişmeleri takip etmek ve gerekli aksiyonları almak üzere hukuki ve teknik danışmanlık hizmeti alır.</w:t>
      </w:r>
    </w:p>
    <w:p w:rsidR="00E34CEB" w:rsidRPr="00A96396" w:rsidRDefault="000274C1" w:rsidP="0091483C">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SAMSUN DİŞ HEKİMLERİ ODASI BAŞKANLIĞI</w:t>
      </w:r>
      <w:r w:rsidR="00354CC5" w:rsidRPr="00A96396">
        <w:rPr>
          <w:rFonts w:ascii="Helvetica" w:eastAsia="Times New Roman" w:hAnsi="Helvetica" w:cs="Helvetica"/>
          <w:b/>
          <w:i/>
          <w:color w:val="000000" w:themeColor="text1"/>
          <w:sz w:val="21"/>
          <w:szCs w:val="21"/>
        </w:rPr>
        <w:t xml:space="preserve"> </w:t>
      </w:r>
      <w:r w:rsidR="00E34CEB" w:rsidRPr="00A96396">
        <w:rPr>
          <w:rFonts w:ascii="Helvetica" w:eastAsia="Times New Roman" w:hAnsi="Helvetica" w:cs="Helvetica"/>
          <w:color w:val="000000" w:themeColor="text1"/>
          <w:sz w:val="21"/>
          <w:szCs w:val="21"/>
        </w:rPr>
        <w:t>teknik ya da hukuki gereklilikler nedeniyle imha işlemini üçüncü kişilere yaptırdığı durumlarda ilgili üçüncü kişilerle kişisel verilerin korunması amacıyla protokoller imzalar, ilgili üçüncü kişilerin bu protokollerdeki yükümlülüklerine uyması için gerekli tüm özeni gösterir.</w:t>
      </w:r>
    </w:p>
    <w:p w:rsidR="00E34CEB" w:rsidRPr="00A96396" w:rsidRDefault="000274C1" w:rsidP="0091483C">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SAMSUN DİŞ HEKİMLERİ ODASI BAŞKANLIĞI</w:t>
      </w:r>
      <w:r w:rsidR="00A931D3" w:rsidRPr="00A96396">
        <w:rPr>
          <w:rFonts w:ascii="Helvetica" w:eastAsia="Times New Roman" w:hAnsi="Helvetica" w:cs="Helvetica"/>
          <w:color w:val="000000" w:themeColor="text1"/>
          <w:sz w:val="21"/>
          <w:szCs w:val="21"/>
        </w:rPr>
        <w:t xml:space="preserve"> i</w:t>
      </w:r>
      <w:r w:rsidR="00E34CEB" w:rsidRPr="00A96396">
        <w:rPr>
          <w:rFonts w:ascii="Helvetica" w:eastAsia="Times New Roman" w:hAnsi="Helvetica" w:cs="Helvetica"/>
          <w:color w:val="000000" w:themeColor="text1"/>
          <w:sz w:val="21"/>
          <w:szCs w:val="21"/>
        </w:rPr>
        <w:t>mha işlemlerinin hukuka ve işbu Kişisel Veri Saklama ve İmha Politikasında belirtilen şart ve yükümlülüklere uygun olarak yapılıp yapılmadığını düzenli olarak denetler, gereken aksiyonları alır.</w:t>
      </w:r>
    </w:p>
    <w:p w:rsidR="00A931D3" w:rsidRPr="00A96396" w:rsidRDefault="00A931D3" w:rsidP="00A931D3">
      <w:p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rPr>
      </w:pPr>
    </w:p>
    <w:p w:rsidR="00E34CEB" w:rsidRPr="00A96396" w:rsidRDefault="00E34CEB" w:rsidP="0091483C">
      <w:pPr>
        <w:shd w:val="clear" w:color="auto" w:fill="FFFFFF"/>
        <w:spacing w:before="300" w:after="150" w:line="240" w:lineRule="auto"/>
        <w:jc w:val="both"/>
        <w:outlineLvl w:val="1"/>
        <w:rPr>
          <w:rFonts w:ascii="Helvetica" w:eastAsia="Times New Roman" w:hAnsi="Helvetica" w:cs="Helvetica"/>
          <w:color w:val="000000" w:themeColor="text1"/>
          <w:sz w:val="45"/>
          <w:szCs w:val="45"/>
        </w:rPr>
      </w:pPr>
      <w:r w:rsidRPr="00A96396">
        <w:rPr>
          <w:rFonts w:ascii="Helvetica" w:eastAsia="Times New Roman" w:hAnsi="Helvetica" w:cs="Helvetica"/>
          <w:color w:val="000000" w:themeColor="text1"/>
          <w:sz w:val="45"/>
          <w:szCs w:val="45"/>
        </w:rPr>
        <w:t>4. BÖLÜM: KİŞİSEL VERİ KOMİTESİ</w:t>
      </w:r>
    </w:p>
    <w:p w:rsidR="00E34CEB" w:rsidRPr="00A96396" w:rsidRDefault="000274C1" w:rsidP="0091483C">
      <w:pPr>
        <w:shd w:val="clear" w:color="auto" w:fill="FFFFFF"/>
        <w:spacing w:after="150"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 xml:space="preserve">SAMSUN DİŞ HEKİMLERİ ODASI </w:t>
      </w:r>
      <w:proofErr w:type="gramStart"/>
      <w:r>
        <w:rPr>
          <w:rFonts w:ascii="Book Antiqua" w:hAnsi="Book Antiqua"/>
          <w:b/>
          <w:color w:val="000000" w:themeColor="text1"/>
        </w:rPr>
        <w:t>BAŞKANLIĞI</w:t>
      </w:r>
      <w:r w:rsidR="00405425">
        <w:rPr>
          <w:rFonts w:ascii="Book Antiqua" w:hAnsi="Book Antiqua"/>
          <w:b/>
          <w:color w:val="000000" w:themeColor="text1"/>
        </w:rPr>
        <w:t xml:space="preserve"> </w:t>
      </w:r>
      <w:r w:rsidR="00A931D3" w:rsidRPr="00A96396">
        <w:rPr>
          <w:rFonts w:ascii="Helvetica" w:eastAsia="Times New Roman" w:hAnsi="Helvetica" w:cs="Helvetica"/>
          <w:color w:val="000000" w:themeColor="text1"/>
          <w:sz w:val="21"/>
          <w:szCs w:val="21"/>
        </w:rPr>
        <w:t xml:space="preserve"> </w:t>
      </w:r>
      <w:r w:rsidR="00E34CEB" w:rsidRPr="00A96396">
        <w:rPr>
          <w:rFonts w:ascii="Helvetica" w:eastAsia="Times New Roman" w:hAnsi="Helvetica" w:cs="Helvetica"/>
          <w:color w:val="000000" w:themeColor="text1"/>
          <w:sz w:val="21"/>
          <w:szCs w:val="21"/>
        </w:rPr>
        <w:t>bünyesinde</w:t>
      </w:r>
      <w:proofErr w:type="gramEnd"/>
      <w:r w:rsidR="00E34CEB" w:rsidRPr="00A96396">
        <w:rPr>
          <w:rFonts w:ascii="Helvetica" w:eastAsia="Times New Roman" w:hAnsi="Helvetica" w:cs="Helvetica"/>
          <w:color w:val="000000" w:themeColor="text1"/>
          <w:sz w:val="21"/>
          <w:szCs w:val="21"/>
        </w:rPr>
        <w:t xml:space="preserve"> bir Kişisel Veri Komitesi kurar. Kişisel Veri Komitesi, ilgili kişilerin verilerinin hukuka, Kişisel Verilerin İşlenmesi ve Korunması Politikasına ve Kişisel Veri Saklama ve İmha Politikasına uygun olarak saklanması ve işlenmesi için gerekli işlemleri yapmak/yaptırmak ve süreçleri denetlemekle yetkili ve görevlidir.</w:t>
      </w:r>
    </w:p>
    <w:p w:rsidR="00E34CEB" w:rsidRPr="00A96396" w:rsidRDefault="00E34CEB" w:rsidP="0091483C">
      <w:pPr>
        <w:shd w:val="clear" w:color="auto" w:fill="FFFFFF"/>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 xml:space="preserve">Kişisel Veri Komitesi bir yönetici, bir idari uzman ve bir teknik uzman olmak üzere üç kişiden oluşur. Kişisel Veri Komitesinde görevli </w:t>
      </w:r>
      <w:r w:rsidR="000274C1">
        <w:rPr>
          <w:rFonts w:ascii="Book Antiqua" w:hAnsi="Book Antiqua"/>
          <w:b/>
          <w:color w:val="000000" w:themeColor="text1"/>
        </w:rPr>
        <w:t>SAMSUN DİŞ HEKİMLERİ ODASI BAŞKANLIĞI</w:t>
      </w:r>
      <w:r w:rsidR="00A931D3" w:rsidRPr="00A96396">
        <w:rPr>
          <w:rFonts w:ascii="Helvetica" w:eastAsia="Times New Roman" w:hAnsi="Helvetica" w:cs="Helvetica"/>
          <w:color w:val="000000" w:themeColor="text1"/>
          <w:sz w:val="21"/>
          <w:szCs w:val="21"/>
        </w:rPr>
        <w:t xml:space="preserve"> </w:t>
      </w:r>
      <w:r w:rsidRPr="00A96396">
        <w:rPr>
          <w:rFonts w:ascii="Helvetica" w:eastAsia="Times New Roman" w:hAnsi="Helvetica" w:cs="Helvetica"/>
          <w:color w:val="000000" w:themeColor="text1"/>
          <w:sz w:val="21"/>
          <w:szCs w:val="21"/>
        </w:rPr>
        <w:t>çalışanlarının unvanları ve görev tanımları aşağıda belirtilmiştir: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64"/>
        <w:gridCol w:w="269"/>
        <w:gridCol w:w="5889"/>
      </w:tblGrid>
      <w:tr w:rsidR="00A96396" w:rsidRPr="00A96396" w:rsidTr="004F1536">
        <w:tc>
          <w:tcPr>
            <w:tcW w:w="166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Unvan</w:t>
            </w:r>
          </w:p>
        </w:tc>
        <w:tc>
          <w:tcPr>
            <w:tcW w:w="14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 </w:t>
            </w:r>
          </w:p>
        </w:tc>
        <w:tc>
          <w:tcPr>
            <w:tcW w:w="319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Görev Tanımı</w:t>
            </w:r>
          </w:p>
        </w:tc>
      </w:tr>
      <w:tr w:rsidR="00A96396" w:rsidRPr="00A96396" w:rsidTr="004F1536">
        <w:tc>
          <w:tcPr>
            <w:tcW w:w="166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Kişisel Veri Komitesi Yöneticisi</w:t>
            </w:r>
          </w:p>
        </w:tc>
        <w:tc>
          <w:tcPr>
            <w:tcW w:w="14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w:t>
            </w:r>
          </w:p>
        </w:tc>
        <w:tc>
          <w:tcPr>
            <w:tcW w:w="319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91483C">
            <w:pPr>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Kanuna uyumluluk sürecinde yürütülen projelerde her türlü planlama, analiz, araştırma, risk belirleme çalışmalarını yönlendirmek; Kanun, Kişisel Verilerin İşlenmesi ve Korunması Politikası ve Kişisel Veri Saklama ve İmha Politikası uyarınca yürütülmesi gereken süreçleri yönetmek ve ilgili kişilerce gelen talepleri karara bağlamakla yükümlüdür.</w:t>
            </w:r>
          </w:p>
        </w:tc>
      </w:tr>
      <w:tr w:rsidR="00A96396" w:rsidRPr="00A96396" w:rsidTr="004F1536">
        <w:tc>
          <w:tcPr>
            <w:tcW w:w="166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KVK Uzmanı</w:t>
            </w:r>
          </w:p>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(Teknik ve İdari)</w:t>
            </w:r>
          </w:p>
        </w:tc>
        <w:tc>
          <w:tcPr>
            <w:tcW w:w="14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w:t>
            </w:r>
          </w:p>
        </w:tc>
        <w:tc>
          <w:tcPr>
            <w:tcW w:w="319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274C1" w:rsidRPr="00A96396" w:rsidRDefault="00E34CEB" w:rsidP="0091483C">
            <w:pPr>
              <w:spacing w:after="150" w:line="240" w:lineRule="auto"/>
              <w:jc w:val="both"/>
              <w:rPr>
                <w:rFonts w:ascii="Helvetica" w:eastAsia="Times New Roman" w:hAnsi="Helvetica" w:cs="Helvetica"/>
                <w:color w:val="000000" w:themeColor="text1"/>
                <w:sz w:val="21"/>
                <w:szCs w:val="21"/>
              </w:rPr>
            </w:pPr>
            <w:proofErr w:type="gramStart"/>
            <w:r w:rsidRPr="00A96396">
              <w:rPr>
                <w:rFonts w:ascii="Helvetica" w:eastAsia="Times New Roman" w:hAnsi="Helvetica" w:cs="Helvetica"/>
                <w:color w:val="000000" w:themeColor="text1"/>
                <w:sz w:val="21"/>
                <w:szCs w:val="21"/>
              </w:rPr>
              <w:t>İlgili kişilerin taleplerinin incelenmesi ve değerlendirilmek üzere Kişisel Veri Komitesi Yöneticisine raporlanmasından; Kişisel Veri Komitesi Yöneticisi tarafından değerlendirilen ve karara bağlanan ilgili kişi taleplerine ilişkin işlemlerin Kişisel Veri Komitesi Yöneticisinin kararı uyarınca yerine getirilmesinden; saklama ve imha süreçlerinin denetiminin yapılmasından ve bu denetimlerin Kişisel Veri Komitesi Yöneticisine raporlanmasından; saklama ve imha süreçlerinin yürütülmesinden sorumludur.</w:t>
            </w:r>
            <w:proofErr w:type="gramEnd"/>
          </w:p>
        </w:tc>
      </w:tr>
    </w:tbl>
    <w:p w:rsidR="000274C1" w:rsidRDefault="000274C1" w:rsidP="00E34CEB">
      <w:pPr>
        <w:shd w:val="clear" w:color="auto" w:fill="FFFFFF"/>
        <w:spacing w:before="300" w:after="150" w:line="240" w:lineRule="auto"/>
        <w:outlineLvl w:val="1"/>
        <w:rPr>
          <w:rFonts w:ascii="Helvetica" w:eastAsia="Times New Roman" w:hAnsi="Helvetica" w:cs="Helvetica"/>
          <w:color w:val="000000" w:themeColor="text1"/>
          <w:sz w:val="45"/>
          <w:szCs w:val="45"/>
        </w:rPr>
      </w:pPr>
    </w:p>
    <w:p w:rsidR="000274C1" w:rsidRDefault="000274C1" w:rsidP="00E34CEB">
      <w:pPr>
        <w:shd w:val="clear" w:color="auto" w:fill="FFFFFF"/>
        <w:spacing w:before="300" w:after="150" w:line="240" w:lineRule="auto"/>
        <w:outlineLvl w:val="1"/>
        <w:rPr>
          <w:rFonts w:ascii="Helvetica" w:eastAsia="Times New Roman" w:hAnsi="Helvetica" w:cs="Helvetica"/>
          <w:color w:val="000000" w:themeColor="text1"/>
          <w:sz w:val="45"/>
          <w:szCs w:val="45"/>
        </w:rPr>
      </w:pPr>
    </w:p>
    <w:p w:rsidR="00E34CEB" w:rsidRPr="00A96396" w:rsidRDefault="00E34CEB" w:rsidP="00E34CEB">
      <w:pPr>
        <w:shd w:val="clear" w:color="auto" w:fill="FFFFFF"/>
        <w:spacing w:before="300" w:after="150" w:line="240" w:lineRule="auto"/>
        <w:outlineLvl w:val="1"/>
        <w:rPr>
          <w:rFonts w:ascii="Helvetica" w:eastAsia="Times New Roman" w:hAnsi="Helvetica" w:cs="Helvetica"/>
          <w:color w:val="000000" w:themeColor="text1"/>
          <w:sz w:val="45"/>
          <w:szCs w:val="45"/>
        </w:rPr>
      </w:pPr>
      <w:r w:rsidRPr="00A96396">
        <w:rPr>
          <w:rFonts w:ascii="Helvetica" w:eastAsia="Times New Roman" w:hAnsi="Helvetica" w:cs="Helvetica"/>
          <w:color w:val="000000" w:themeColor="text1"/>
          <w:sz w:val="45"/>
          <w:szCs w:val="45"/>
        </w:rPr>
        <w:lastRenderedPageBreak/>
        <w:t>5. BÖLÜM: GÜNCELLEME VE UYUM</w:t>
      </w:r>
    </w:p>
    <w:p w:rsidR="00E34CEB" w:rsidRPr="00A96396" w:rsidRDefault="000274C1" w:rsidP="0091483C">
      <w:pPr>
        <w:shd w:val="clear" w:color="auto" w:fill="FFFFFF"/>
        <w:spacing w:after="150" w:line="240" w:lineRule="auto"/>
        <w:jc w:val="both"/>
        <w:rPr>
          <w:rFonts w:ascii="Helvetica" w:eastAsia="Times New Roman" w:hAnsi="Helvetica" w:cs="Helvetica"/>
          <w:color w:val="000000" w:themeColor="text1"/>
          <w:sz w:val="21"/>
          <w:szCs w:val="21"/>
        </w:rPr>
      </w:pPr>
      <w:r>
        <w:rPr>
          <w:rFonts w:ascii="Book Antiqua" w:hAnsi="Book Antiqua"/>
          <w:b/>
          <w:color w:val="000000" w:themeColor="text1"/>
        </w:rPr>
        <w:t>SAMSUN DİŞ HEKİMLERİ ODASI BAŞKANLIĞI</w:t>
      </w:r>
      <w:r w:rsidR="00A931D3" w:rsidRPr="00A96396">
        <w:rPr>
          <w:rFonts w:ascii="Helvetica" w:eastAsia="Times New Roman" w:hAnsi="Helvetica" w:cs="Helvetica"/>
          <w:color w:val="000000" w:themeColor="text1"/>
          <w:sz w:val="21"/>
          <w:szCs w:val="21"/>
        </w:rPr>
        <w:t xml:space="preserve"> </w:t>
      </w:r>
      <w:r w:rsidR="00E34CEB" w:rsidRPr="00A96396">
        <w:rPr>
          <w:rFonts w:ascii="Helvetica" w:eastAsia="Times New Roman" w:hAnsi="Helvetica" w:cs="Helvetica"/>
          <w:color w:val="000000" w:themeColor="text1"/>
          <w:sz w:val="21"/>
          <w:szCs w:val="21"/>
        </w:rPr>
        <w:t>Kanunda yapılan değişiklikler nedeniyle, Kurum kararları uyarınca ya da sektördeki ya da bilişim alanındaki gelişmeler doğrultusunda Kişisel Verilerin İşlenmesi ve Korunması Politikasında ya da işbu Kişisel Veri Saklama ve İmha Politikasında değişiklik yapma hakkını saklı tutar.</w:t>
      </w:r>
    </w:p>
    <w:p w:rsidR="00E34CEB" w:rsidRPr="00A96396" w:rsidRDefault="00E34CEB" w:rsidP="0091483C">
      <w:pPr>
        <w:shd w:val="clear" w:color="auto" w:fill="FFFFFF"/>
        <w:spacing w:after="150" w:line="240" w:lineRule="auto"/>
        <w:jc w:val="both"/>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İşbu Kişisel Veri Saklama ve İmha Politikasında yapılan değişiklikler derhal metne işlenir ve değişikliklere ilişkin açıklamalar politikanın sonunda açıklanır.</w:t>
      </w:r>
    </w:p>
    <w:p w:rsidR="00E34CEB" w:rsidRPr="00A96396" w:rsidRDefault="00E34CEB" w:rsidP="00E34CEB">
      <w:pPr>
        <w:shd w:val="clear" w:color="auto" w:fill="FFFFFF"/>
        <w:spacing w:before="300" w:after="150" w:line="240" w:lineRule="auto"/>
        <w:outlineLvl w:val="2"/>
        <w:rPr>
          <w:rFonts w:ascii="Helvetica" w:eastAsia="Times New Roman" w:hAnsi="Helvetica" w:cs="Helvetica"/>
          <w:color w:val="000000" w:themeColor="text1"/>
          <w:sz w:val="36"/>
          <w:szCs w:val="36"/>
        </w:rPr>
      </w:pPr>
      <w:r w:rsidRPr="00A96396">
        <w:rPr>
          <w:rFonts w:ascii="Helvetica" w:eastAsia="Times New Roman" w:hAnsi="Helvetica" w:cs="Helvetica"/>
          <w:color w:val="000000" w:themeColor="text1"/>
          <w:sz w:val="36"/>
          <w:szCs w:val="36"/>
        </w:rPr>
        <w:t>5.1 DEĞİŞİKLİK NOTLARI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65"/>
        <w:gridCol w:w="270"/>
        <w:gridCol w:w="5887"/>
      </w:tblGrid>
      <w:tr w:rsidR="00A96396" w:rsidRPr="00A96396" w:rsidTr="00E34CEB">
        <w:tc>
          <w:tcPr>
            <w:tcW w:w="30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5226D3"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01.01.202</w:t>
            </w:r>
            <w:r w:rsidR="00232BBD" w:rsidRPr="00A96396">
              <w:rPr>
                <w:rFonts w:ascii="Helvetica" w:eastAsia="Times New Roman" w:hAnsi="Helvetica" w:cs="Helvetica"/>
                <w:b/>
                <w:bCs/>
                <w:color w:val="000000" w:themeColor="text1"/>
                <w:sz w:val="21"/>
              </w:rPr>
              <w:t>1</w:t>
            </w:r>
          </w:p>
        </w:tc>
        <w:tc>
          <w:tcPr>
            <w:tcW w:w="2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b/>
                <w:bCs/>
                <w:color w:val="000000" w:themeColor="text1"/>
                <w:sz w:val="21"/>
              </w:rPr>
              <w:t>:</w:t>
            </w:r>
          </w:p>
        </w:tc>
        <w:tc>
          <w:tcPr>
            <w:tcW w:w="59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34CEB" w:rsidRPr="00A96396" w:rsidRDefault="00E34CEB" w:rsidP="00E34CEB">
            <w:pPr>
              <w:spacing w:after="150" w:line="240" w:lineRule="auto"/>
              <w:rPr>
                <w:rFonts w:ascii="Helvetica" w:eastAsia="Times New Roman" w:hAnsi="Helvetica" w:cs="Helvetica"/>
                <w:color w:val="000000" w:themeColor="text1"/>
                <w:sz w:val="21"/>
                <w:szCs w:val="21"/>
              </w:rPr>
            </w:pPr>
            <w:r w:rsidRPr="00A96396">
              <w:rPr>
                <w:rFonts w:ascii="Helvetica" w:eastAsia="Times New Roman" w:hAnsi="Helvetica" w:cs="Helvetica"/>
                <w:color w:val="000000" w:themeColor="text1"/>
                <w:sz w:val="21"/>
                <w:szCs w:val="21"/>
              </w:rPr>
              <w:t>Kişisel Veri Saklama ve İmha Politikası yayınlanmıştır.</w:t>
            </w:r>
          </w:p>
        </w:tc>
      </w:tr>
    </w:tbl>
    <w:p w:rsidR="00B91EFB" w:rsidRPr="00A96396" w:rsidRDefault="00B91EFB">
      <w:pPr>
        <w:rPr>
          <w:color w:val="000000" w:themeColor="text1"/>
        </w:rPr>
      </w:pPr>
    </w:p>
    <w:sectPr w:rsidR="00B91EFB" w:rsidRPr="00A96396" w:rsidSect="00B91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64F"/>
    <w:multiLevelType w:val="multilevel"/>
    <w:tmpl w:val="3952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B3BCB"/>
    <w:multiLevelType w:val="multilevel"/>
    <w:tmpl w:val="28C8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8294F"/>
    <w:multiLevelType w:val="multilevel"/>
    <w:tmpl w:val="E6F6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202130"/>
    <w:multiLevelType w:val="multilevel"/>
    <w:tmpl w:val="B4B89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740DCA"/>
    <w:multiLevelType w:val="multilevel"/>
    <w:tmpl w:val="78A8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E00526"/>
    <w:multiLevelType w:val="multilevel"/>
    <w:tmpl w:val="53C4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EB"/>
    <w:rsid w:val="000274C1"/>
    <w:rsid w:val="00060314"/>
    <w:rsid w:val="00061CD7"/>
    <w:rsid w:val="00062999"/>
    <w:rsid w:val="00063BB5"/>
    <w:rsid w:val="000D0FFC"/>
    <w:rsid w:val="000E4CF8"/>
    <w:rsid w:val="001145B2"/>
    <w:rsid w:val="001A55B9"/>
    <w:rsid w:val="002159F9"/>
    <w:rsid w:val="00232BBD"/>
    <w:rsid w:val="00293B6C"/>
    <w:rsid w:val="002C66CD"/>
    <w:rsid w:val="002F32BB"/>
    <w:rsid w:val="00302E71"/>
    <w:rsid w:val="00322544"/>
    <w:rsid w:val="00354CC5"/>
    <w:rsid w:val="00405425"/>
    <w:rsid w:val="00407D0E"/>
    <w:rsid w:val="00497B90"/>
    <w:rsid w:val="004D34D3"/>
    <w:rsid w:val="004F1536"/>
    <w:rsid w:val="005226D3"/>
    <w:rsid w:val="00537027"/>
    <w:rsid w:val="00537896"/>
    <w:rsid w:val="00607019"/>
    <w:rsid w:val="0065405E"/>
    <w:rsid w:val="00667D23"/>
    <w:rsid w:val="006D1262"/>
    <w:rsid w:val="007C28D3"/>
    <w:rsid w:val="007D78B7"/>
    <w:rsid w:val="007F43AD"/>
    <w:rsid w:val="0080330D"/>
    <w:rsid w:val="0084171C"/>
    <w:rsid w:val="008B30FF"/>
    <w:rsid w:val="008E01FC"/>
    <w:rsid w:val="0091483C"/>
    <w:rsid w:val="00972F71"/>
    <w:rsid w:val="009D5EC3"/>
    <w:rsid w:val="00A43D60"/>
    <w:rsid w:val="00A931D3"/>
    <w:rsid w:val="00A95B92"/>
    <w:rsid w:val="00A96396"/>
    <w:rsid w:val="00AA4D17"/>
    <w:rsid w:val="00B37336"/>
    <w:rsid w:val="00B40009"/>
    <w:rsid w:val="00B404B5"/>
    <w:rsid w:val="00B831BA"/>
    <w:rsid w:val="00B91EFB"/>
    <w:rsid w:val="00BB3F1B"/>
    <w:rsid w:val="00BF07B2"/>
    <w:rsid w:val="00BF08AD"/>
    <w:rsid w:val="00C16424"/>
    <w:rsid w:val="00CF3344"/>
    <w:rsid w:val="00CF36B2"/>
    <w:rsid w:val="00D243C7"/>
    <w:rsid w:val="00E16E11"/>
    <w:rsid w:val="00E17966"/>
    <w:rsid w:val="00E34CEB"/>
    <w:rsid w:val="00E95277"/>
    <w:rsid w:val="00EA6922"/>
    <w:rsid w:val="00ED7BCD"/>
    <w:rsid w:val="00EE699A"/>
    <w:rsid w:val="00F942B0"/>
    <w:rsid w:val="00FC1B1D"/>
    <w:rsid w:val="00FD337D"/>
    <w:rsid w:val="00FD790C"/>
    <w:rsid w:val="00FF5D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34C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E34C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E34C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34CE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34CE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34CEB"/>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E34CE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34CEB"/>
    <w:rPr>
      <w:b/>
      <w:bCs/>
    </w:rPr>
  </w:style>
  <w:style w:type="character" w:styleId="Vurgu">
    <w:name w:val="Emphasis"/>
    <w:basedOn w:val="VarsaylanParagrafYazTipi"/>
    <w:uiPriority w:val="20"/>
    <w:qFormat/>
    <w:rsid w:val="00E34CEB"/>
    <w:rPr>
      <w:i/>
      <w:iCs/>
    </w:rPr>
  </w:style>
  <w:style w:type="character" w:styleId="Kpr">
    <w:name w:val="Hyperlink"/>
    <w:basedOn w:val="VarsaylanParagrafYazTipi"/>
    <w:uiPriority w:val="99"/>
    <w:unhideWhenUsed/>
    <w:rsid w:val="002159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34C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E34C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E34C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34CE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34CE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34CEB"/>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E34CE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34CEB"/>
    <w:rPr>
      <w:b/>
      <w:bCs/>
    </w:rPr>
  </w:style>
  <w:style w:type="character" w:styleId="Vurgu">
    <w:name w:val="Emphasis"/>
    <w:basedOn w:val="VarsaylanParagrafYazTipi"/>
    <w:uiPriority w:val="20"/>
    <w:qFormat/>
    <w:rsid w:val="00E34CEB"/>
    <w:rPr>
      <w:i/>
      <w:iCs/>
    </w:rPr>
  </w:style>
  <w:style w:type="character" w:styleId="Kpr">
    <w:name w:val="Hyperlink"/>
    <w:basedOn w:val="VarsaylanParagrafYazTipi"/>
    <w:uiPriority w:val="99"/>
    <w:unhideWhenUsed/>
    <w:rsid w:val="00215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7110">
      <w:bodyDiv w:val="1"/>
      <w:marLeft w:val="0"/>
      <w:marRight w:val="0"/>
      <w:marTop w:val="0"/>
      <w:marBottom w:val="0"/>
      <w:divBdr>
        <w:top w:val="none" w:sz="0" w:space="0" w:color="auto"/>
        <w:left w:val="none" w:sz="0" w:space="0" w:color="auto"/>
        <w:bottom w:val="none" w:sz="0" w:space="0" w:color="auto"/>
        <w:right w:val="none" w:sz="0" w:space="0" w:color="auto"/>
      </w:divBdr>
    </w:div>
    <w:div w:id="841552426">
      <w:bodyDiv w:val="1"/>
      <w:marLeft w:val="0"/>
      <w:marRight w:val="0"/>
      <w:marTop w:val="0"/>
      <w:marBottom w:val="0"/>
      <w:divBdr>
        <w:top w:val="none" w:sz="0" w:space="0" w:color="auto"/>
        <w:left w:val="none" w:sz="0" w:space="0" w:color="auto"/>
        <w:bottom w:val="none" w:sz="0" w:space="0" w:color="auto"/>
        <w:right w:val="none" w:sz="0" w:space="0" w:color="auto"/>
      </w:divBdr>
    </w:div>
    <w:div w:id="123798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0CAFC-B9C1-408C-B512-B5A2A4E1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3255</Words>
  <Characters>18555</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İLEKA HP</dc:creator>
  <cp:lastModifiedBy>Sistem</cp:lastModifiedBy>
  <cp:revision>4</cp:revision>
  <cp:lastPrinted>2022-01-10T19:25:00Z</cp:lastPrinted>
  <dcterms:created xsi:type="dcterms:W3CDTF">2022-01-10T21:37:00Z</dcterms:created>
  <dcterms:modified xsi:type="dcterms:W3CDTF">2022-02-10T07:12:00Z</dcterms:modified>
</cp:coreProperties>
</file>